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CE9"/>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720" w:top="720" w:left="720" w:right="720" w:header="720" w:footer="720"/>
          <w:pgNumType w:start="1"/>
        </w:sectPr>
      </w:pPr>
      <w:bookmarkStart w:colFirst="0" w:colLast="0" w:name="_qgpsx2y7ovqj" w:id="0"/>
      <w:bookmarkEnd w:id="0"/>
      <w:r w:rsidDel="00000000" w:rsidR="00000000" w:rsidRPr="00000000">
        <w:rPr>
          <w:rFonts w:ascii="Space Grotesk" w:cs="Space Grotesk" w:eastAsia="Space Grotesk" w:hAnsi="Space Grotesk"/>
          <w:b w:val="1"/>
          <w:bCs w:val="1"/>
          <w:i w:val="0"/>
          <w:iCs w:val="0"/>
          <w:smallCaps w:val="0"/>
          <w:strike w:val="0"/>
          <w:color w:val="13325d"/>
          <w:sz w:val="108"/>
          <w:szCs w:val="108"/>
          <w:u w:val="none"/>
          <w:shd w:fill="auto" w:val="clear"/>
          <w:vertAlign w:val="baseline"/>
          <w:rtl w:val="0"/>
        </w:rPr>
        <w:t xml:space="preserve">Wyoming Dept of Health</w:t>
      </w:r>
      <w:r w:rsidDel="00000000" w:rsidR="00000000" w:rsidRPr="00000000">
        <w:rPr>
          <w:rtl w:val="0"/>
        </w:rPr>
      </w:r>
    </w:p>
    <w:p w:rsidR="00000000" w:rsidDel="00000000" w:rsidP="00000000" w:rsidRDefault="00000000" w:rsidRPr="00000000" w14:paraId="00000002">
      <w:pPr>
        <w:rPr>
          <w:color w:val="374151"/>
        </w:rPr>
      </w:pPr>
      <w:r w:rsidDel="00000000" w:rsidR="00000000" w:rsidRPr="00000000">
        <w:rPr>
          <w:rtl w:val="0"/>
        </w:rPr>
      </w:r>
    </w:p>
    <w:p w:rsidR="00000000" w:rsidDel="00000000" w:rsidP="00000000" w:rsidRDefault="00000000" w:rsidRPr="00000000" w14:paraId="00000003">
      <w:pPr>
        <w:rPr>
          <w:color w:val="374151"/>
        </w:rPr>
      </w:pPr>
      <w:r w:rsidDel="00000000" w:rsidR="00000000" w:rsidRPr="00000000">
        <w:rPr>
          <w:rtl w:val="0"/>
        </w:rPr>
      </w:r>
    </w:p>
    <w:tbl>
      <w:tblPr>
        <w:tblStyle w:val="Table1"/>
        <w:tblW w:w="10800.0" w:type="dxa"/>
        <w:jc w:val="left"/>
        <w:tblLayout w:type="fixed"/>
        <w:tblLook w:val="0600"/>
      </w:tblPr>
      <w:tblGrid>
        <w:gridCol w:w="5400"/>
        <w:gridCol w:w="2700"/>
        <w:gridCol w:w="2700"/>
        <w:tblGridChange w:id="0">
          <w:tblGrid>
            <w:gridCol w:w="5400"/>
            <w:gridCol w:w="2700"/>
            <w:gridCol w:w="2700"/>
          </w:tblGrid>
        </w:tblGridChange>
      </w:tblGrid>
      <w:tr>
        <w:trPr>
          <w:cantSplit w:val="0"/>
          <w:trHeight w:val="1875" w:hRule="atLeast"/>
          <w:tblHeader w:val="0"/>
        </w:trPr>
        <w:tc>
          <w:tcPr>
            <w:gridSpan w:val="3"/>
            <w:tcBorders>
              <w:top w:color="374151" w:space="0" w:sz="48" w:val="single"/>
              <w:bottom w:color="374151" w:space="0" w:sz="48" w:val="single"/>
            </w:tcBorders>
          </w:tcPr>
          <w:p w:rsidR="00000000" w:rsidDel="00000000" w:rsidP="00000000" w:rsidRDefault="00000000" w:rsidRPr="00000000" w14:paraId="00000004">
            <w:pPr>
              <w:pStyle w:val="Title"/>
              <w:jc w:val="center"/>
              <w:rPr>
                <w:color w:val="e38d1a"/>
                <w:sz w:val="54"/>
                <w:szCs w:val="54"/>
              </w:rPr>
            </w:pPr>
            <w:bookmarkStart w:colFirst="0" w:colLast="0" w:name="_6lq4nyx2pxsd" w:id="1"/>
            <w:bookmarkEnd w:id="1"/>
            <w:r w:rsidDel="00000000" w:rsidR="00000000" w:rsidRPr="00000000">
              <w:rPr>
                <w:color w:val="ab5410"/>
                <w:sz w:val="82"/>
                <w:szCs w:val="82"/>
                <w:rtl w:val="0"/>
              </w:rPr>
              <w:t xml:space="preserve">Part C Monitoring Manual</w:t>
            </w:r>
            <w:r w:rsidDel="00000000" w:rsidR="00000000" w:rsidRPr="00000000">
              <w:rPr>
                <w:color w:val="374151"/>
                <w:sz w:val="82"/>
                <w:szCs w:val="82"/>
                <w:rtl w:val="0"/>
              </w:rPr>
              <w:br w:type="textWrapping"/>
            </w:r>
            <w:r w:rsidDel="00000000" w:rsidR="00000000" w:rsidRPr="00000000">
              <w:rPr>
                <w:color w:val="e38d1a"/>
                <w:sz w:val="54"/>
                <w:szCs w:val="54"/>
                <w:rtl w:val="0"/>
              </w:rPr>
              <w:t xml:space="preserve">Programs for Infants &amp; Toddlers</w:t>
            </w:r>
          </w:p>
        </w:tc>
      </w:tr>
    </w:tbl>
    <w:p w:rsidR="00000000" w:rsidDel="00000000" w:rsidP="00000000" w:rsidRDefault="00000000" w:rsidRPr="00000000" w14:paraId="00000007">
      <w:pPr>
        <w:rPr>
          <w:color w:val="374151"/>
        </w:rPr>
      </w:pPr>
      <w:r w:rsidDel="00000000" w:rsidR="00000000" w:rsidRPr="00000000">
        <w:rPr>
          <w:rtl w:val="0"/>
        </w:rPr>
      </w:r>
    </w:p>
    <w:p w:rsidR="00000000" w:rsidDel="00000000" w:rsidP="00000000" w:rsidRDefault="00000000" w:rsidRPr="00000000" w14:paraId="00000008">
      <w:pPr>
        <w:rPr>
          <w:color w:val="374151"/>
        </w:rPr>
      </w:pPr>
      <w:r w:rsidDel="00000000" w:rsidR="00000000" w:rsidRPr="00000000">
        <w:rPr>
          <w:rtl w:val="0"/>
        </w:rPr>
      </w:r>
    </w:p>
    <w:p w:rsidR="00000000" w:rsidDel="00000000" w:rsidP="00000000" w:rsidRDefault="00000000" w:rsidRPr="00000000" w14:paraId="00000009">
      <w:pPr>
        <w:rPr>
          <w:color w:val="374151"/>
        </w:rPr>
      </w:pPr>
      <w:r w:rsidDel="00000000" w:rsidR="00000000" w:rsidRPr="00000000">
        <w:rPr>
          <w:rtl w:val="0"/>
        </w:rPr>
      </w:r>
    </w:p>
    <w:p w:rsidR="00000000" w:rsidDel="00000000" w:rsidP="00000000" w:rsidRDefault="00000000" w:rsidRPr="00000000" w14:paraId="0000000A">
      <w:pPr>
        <w:rPr>
          <w:color w:val="374151"/>
        </w:rPr>
      </w:pPr>
      <w:r w:rsidDel="00000000" w:rsidR="00000000" w:rsidRPr="00000000">
        <w:rPr>
          <w:rtl w:val="0"/>
        </w:rPr>
      </w:r>
    </w:p>
    <w:p w:rsidR="00000000" w:rsidDel="00000000" w:rsidP="00000000" w:rsidRDefault="00000000" w:rsidRPr="00000000" w14:paraId="0000000B">
      <w:pPr>
        <w:spacing w:line="240" w:lineRule="auto"/>
        <w:ind w:right="0"/>
        <w:jc w:val="center"/>
        <w:rPr>
          <w:color w:val="374151"/>
        </w:rPr>
      </w:pPr>
      <w:r w:rsidDel="00000000" w:rsidR="00000000" w:rsidRPr="00000000">
        <w:rPr>
          <w:rFonts w:ascii="Georgia" w:cs="Georgia" w:eastAsia="Georgia" w:hAnsi="Georgia"/>
          <w:color w:val="374151"/>
          <w:sz w:val="22"/>
          <w:szCs w:val="22"/>
        </w:rPr>
        <w:drawing>
          <wp:inline distB="114300" distT="114300" distL="114300" distR="114300">
            <wp:extent cx="1828800" cy="2262237"/>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828800" cy="2262237"/>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color w:val="374151"/>
        </w:rPr>
      </w:pPr>
      <w:r w:rsidDel="00000000" w:rsidR="00000000" w:rsidRPr="00000000">
        <w:rPr>
          <w:rtl w:val="0"/>
        </w:rPr>
      </w:r>
    </w:p>
    <w:p w:rsidR="00000000" w:rsidDel="00000000" w:rsidP="00000000" w:rsidRDefault="00000000" w:rsidRPr="00000000" w14:paraId="0000000D">
      <w:pPr>
        <w:rPr>
          <w:color w:val="374151"/>
        </w:rPr>
      </w:pPr>
      <w:r w:rsidDel="00000000" w:rsidR="00000000" w:rsidRPr="00000000">
        <w:rPr>
          <w:rtl w:val="0"/>
        </w:rPr>
      </w:r>
    </w:p>
    <w:p w:rsidR="00000000" w:rsidDel="00000000" w:rsidP="00000000" w:rsidRDefault="00000000" w:rsidRPr="00000000" w14:paraId="0000000E">
      <w:pPr>
        <w:rPr>
          <w:color w:val="374151"/>
        </w:rPr>
      </w:pPr>
      <w:r w:rsidDel="00000000" w:rsidR="00000000" w:rsidRPr="00000000">
        <w:rPr>
          <w:rtl w:val="0"/>
        </w:rPr>
      </w:r>
    </w:p>
    <w:p w:rsidR="00000000" w:rsidDel="00000000" w:rsidP="00000000" w:rsidRDefault="00000000" w:rsidRPr="00000000" w14:paraId="0000000F">
      <w:pPr>
        <w:widowControl w:val="0"/>
        <w:tabs>
          <w:tab w:val="left" w:leader="none" w:pos="11520"/>
        </w:tabs>
        <w:spacing w:before="120" w:line="288" w:lineRule="auto"/>
        <w:ind w:right="720"/>
        <w:rPr>
          <w:rFonts w:ascii="Tahoma" w:cs="Tahoma" w:eastAsia="Tahoma" w:hAnsi="Tahoma"/>
          <w:color w:val="374151"/>
          <w:sz w:val="18"/>
          <w:szCs w:val="18"/>
        </w:rPr>
      </w:pPr>
      <w:r w:rsidDel="00000000" w:rsidR="00000000" w:rsidRPr="00000000">
        <w:rPr>
          <w:rtl w:val="0"/>
        </w:rPr>
      </w:r>
    </w:p>
    <w:p w:rsidR="00000000" w:rsidDel="00000000" w:rsidP="00000000" w:rsidRDefault="00000000" w:rsidRPr="00000000" w14:paraId="00000010">
      <w:pPr>
        <w:widowControl w:val="0"/>
        <w:tabs>
          <w:tab w:val="left" w:leader="none" w:pos="11520"/>
        </w:tabs>
        <w:spacing w:before="120" w:line="240" w:lineRule="auto"/>
        <w:ind w:right="720"/>
        <w:jc w:val="right"/>
        <w:rPr>
          <w:rFonts w:ascii="Tahoma" w:cs="Tahoma" w:eastAsia="Tahoma" w:hAnsi="Tahoma"/>
          <w:color w:val="374151"/>
        </w:rPr>
      </w:pPr>
      <w:r w:rsidDel="00000000" w:rsidR="00000000" w:rsidRPr="00000000">
        <w:rPr>
          <w:rFonts w:ascii="Tahoma" w:cs="Tahoma" w:eastAsia="Tahoma" w:hAnsi="Tahoma"/>
          <w:color w:val="374151"/>
          <w:rtl w:val="0"/>
        </w:rPr>
        <w:t xml:space="preserve">WYOMING DEPARTMENT OF HEALTH</w:t>
      </w:r>
    </w:p>
    <w:p w:rsidR="00000000" w:rsidDel="00000000" w:rsidP="00000000" w:rsidRDefault="00000000" w:rsidRPr="00000000" w14:paraId="00000011">
      <w:pPr>
        <w:widowControl w:val="0"/>
        <w:spacing w:before="120" w:line="240" w:lineRule="auto"/>
        <w:ind w:left="3600" w:right="720" w:firstLine="720"/>
        <w:jc w:val="right"/>
        <w:rPr>
          <w:rFonts w:ascii="Tahoma" w:cs="Tahoma" w:eastAsia="Tahoma" w:hAnsi="Tahoma"/>
          <w:color w:val="374151"/>
        </w:rPr>
      </w:pPr>
      <w:r w:rsidDel="00000000" w:rsidR="00000000" w:rsidRPr="00000000">
        <w:rPr>
          <w:rFonts w:ascii="Tahoma" w:cs="Tahoma" w:eastAsia="Tahoma" w:hAnsi="Tahoma"/>
          <w:color w:val="374151"/>
          <w:rtl w:val="0"/>
        </w:rPr>
        <w:t xml:space="preserve">BEHAVIORAL HEALTH DIVISION </w:t>
      </w:r>
    </w:p>
    <w:p w:rsidR="00000000" w:rsidDel="00000000" w:rsidP="00000000" w:rsidRDefault="00000000" w:rsidRPr="00000000" w14:paraId="00000012">
      <w:pPr>
        <w:widowControl w:val="0"/>
        <w:spacing w:before="120" w:line="240" w:lineRule="auto"/>
        <w:ind w:left="3600" w:right="720" w:firstLine="720"/>
        <w:jc w:val="right"/>
        <w:rPr>
          <w:rFonts w:ascii="Tahoma" w:cs="Tahoma" w:eastAsia="Tahoma" w:hAnsi="Tahoma"/>
          <w:color w:val="374151"/>
        </w:rPr>
      </w:pPr>
      <w:r w:rsidDel="00000000" w:rsidR="00000000" w:rsidRPr="00000000">
        <w:rPr>
          <w:rFonts w:ascii="Tahoma" w:cs="Tahoma" w:eastAsia="Tahoma" w:hAnsi="Tahoma"/>
          <w:color w:val="374151"/>
          <w:rtl w:val="0"/>
        </w:rPr>
        <w:t xml:space="preserve">EARLY INTERVENTION AND EDUCATION PROGRAMS</w:t>
      </w:r>
    </w:p>
    <w:p w:rsidR="00000000" w:rsidDel="00000000" w:rsidP="00000000" w:rsidRDefault="00000000" w:rsidRPr="00000000" w14:paraId="00000013">
      <w:pPr>
        <w:widowControl w:val="0"/>
        <w:spacing w:before="5" w:line="240" w:lineRule="auto"/>
        <w:ind w:right="0"/>
        <w:rPr>
          <w:rFonts w:ascii="Tahoma" w:cs="Tahoma" w:eastAsia="Tahoma" w:hAnsi="Tahoma"/>
          <w:color w:val="374151"/>
        </w:rPr>
      </w:pPr>
      <w:r w:rsidDel="00000000" w:rsidR="00000000" w:rsidRPr="00000000">
        <w:rPr>
          <w:rtl w:val="0"/>
        </w:rPr>
      </w:r>
    </w:p>
    <w:p w:rsidR="00000000" w:rsidDel="00000000" w:rsidP="00000000" w:rsidRDefault="00000000" w:rsidRPr="00000000" w14:paraId="00000014">
      <w:pPr>
        <w:widowControl w:val="0"/>
        <w:spacing w:before="120" w:line="240" w:lineRule="auto"/>
        <w:ind w:right="720"/>
        <w:jc w:val="right"/>
        <w:rPr>
          <w:rFonts w:ascii="Tahoma" w:cs="Tahoma" w:eastAsia="Tahoma" w:hAnsi="Tahoma"/>
          <w:color w:val="374151"/>
        </w:rPr>
      </w:pPr>
      <w:r w:rsidDel="00000000" w:rsidR="00000000" w:rsidRPr="00000000">
        <w:rPr>
          <w:rFonts w:ascii="Tahoma" w:cs="Tahoma" w:eastAsia="Tahoma" w:hAnsi="Tahoma"/>
          <w:color w:val="374151"/>
          <w:rtl w:val="0"/>
        </w:rPr>
        <w:t xml:space="preserve">122 West 25</w:t>
      </w:r>
      <w:r w:rsidDel="00000000" w:rsidR="00000000" w:rsidRPr="00000000">
        <w:rPr>
          <w:rFonts w:ascii="Tahoma" w:cs="Tahoma" w:eastAsia="Tahoma" w:hAnsi="Tahoma"/>
          <w:color w:val="374151"/>
          <w:vertAlign w:val="superscript"/>
          <w:rtl w:val="0"/>
        </w:rPr>
        <w:t xml:space="preserve">th</w:t>
      </w:r>
      <w:r w:rsidDel="00000000" w:rsidR="00000000" w:rsidRPr="00000000">
        <w:rPr>
          <w:rFonts w:ascii="Tahoma" w:cs="Tahoma" w:eastAsia="Tahoma" w:hAnsi="Tahoma"/>
          <w:color w:val="374151"/>
          <w:rtl w:val="0"/>
        </w:rPr>
        <w:t xml:space="preserve"> Street</w:t>
      </w:r>
    </w:p>
    <w:p w:rsidR="00000000" w:rsidDel="00000000" w:rsidP="00000000" w:rsidRDefault="00000000" w:rsidRPr="00000000" w14:paraId="00000015">
      <w:pPr>
        <w:widowControl w:val="0"/>
        <w:spacing w:before="120" w:line="240" w:lineRule="auto"/>
        <w:ind w:right="720"/>
        <w:jc w:val="right"/>
        <w:rPr>
          <w:rFonts w:ascii="Tahoma" w:cs="Tahoma" w:eastAsia="Tahoma" w:hAnsi="Tahoma"/>
          <w:color w:val="374151"/>
        </w:rPr>
      </w:pPr>
      <w:r w:rsidDel="00000000" w:rsidR="00000000" w:rsidRPr="00000000">
        <w:rPr>
          <w:rFonts w:ascii="Tahoma" w:cs="Tahoma" w:eastAsia="Tahoma" w:hAnsi="Tahoma"/>
          <w:color w:val="374151"/>
          <w:rtl w:val="0"/>
        </w:rPr>
        <w:t xml:space="preserve">Herschler 2 West, Suite B</w:t>
      </w:r>
    </w:p>
    <w:p w:rsidR="00000000" w:rsidDel="00000000" w:rsidP="00000000" w:rsidRDefault="00000000" w:rsidRPr="00000000" w14:paraId="00000016">
      <w:pPr>
        <w:widowControl w:val="0"/>
        <w:spacing w:before="120" w:line="240" w:lineRule="auto"/>
        <w:ind w:right="720"/>
        <w:jc w:val="right"/>
        <w:rPr>
          <w:rFonts w:ascii="Tahoma" w:cs="Tahoma" w:eastAsia="Tahoma" w:hAnsi="Tahoma"/>
          <w:color w:val="374151"/>
        </w:rPr>
      </w:pPr>
      <w:r w:rsidDel="00000000" w:rsidR="00000000" w:rsidRPr="00000000">
        <w:rPr>
          <w:rFonts w:ascii="Tahoma" w:cs="Tahoma" w:eastAsia="Tahoma" w:hAnsi="Tahoma"/>
          <w:color w:val="374151"/>
          <w:rtl w:val="0"/>
        </w:rPr>
        <w:t xml:space="preserve">CHEYENNE, WY</w:t>
      </w:r>
    </w:p>
    <w:p w:rsidR="00000000" w:rsidDel="00000000" w:rsidP="00000000" w:rsidRDefault="00000000" w:rsidRPr="00000000" w14:paraId="00000017">
      <w:pPr>
        <w:widowControl w:val="0"/>
        <w:spacing w:before="120" w:line="240" w:lineRule="auto"/>
        <w:ind w:right="720"/>
        <w:jc w:val="right"/>
        <w:rPr>
          <w:rFonts w:ascii="Tahoma" w:cs="Tahoma" w:eastAsia="Tahoma" w:hAnsi="Tahoma"/>
          <w:color w:val="374151"/>
        </w:rPr>
      </w:pPr>
      <w:r w:rsidDel="00000000" w:rsidR="00000000" w:rsidRPr="00000000">
        <w:rPr>
          <w:rFonts w:ascii="Tahoma" w:cs="Tahoma" w:eastAsia="Tahoma" w:hAnsi="Tahoma"/>
          <w:color w:val="374151"/>
          <w:rtl w:val="0"/>
        </w:rPr>
        <w:t xml:space="preserve">OFFICE:</w:t>
      </w:r>
    </w:p>
    <w:p w:rsidR="00000000" w:rsidDel="00000000" w:rsidP="00000000" w:rsidRDefault="00000000" w:rsidRPr="00000000" w14:paraId="00000018">
      <w:pPr>
        <w:widowControl w:val="0"/>
        <w:spacing w:before="120" w:line="240" w:lineRule="auto"/>
        <w:ind w:right="720"/>
        <w:jc w:val="right"/>
        <w:rPr>
          <w:rFonts w:ascii="Tahoma" w:cs="Tahoma" w:eastAsia="Tahoma" w:hAnsi="Tahoma"/>
          <w:color w:val="374151"/>
        </w:rPr>
      </w:pPr>
      <w:r w:rsidDel="00000000" w:rsidR="00000000" w:rsidRPr="00000000">
        <w:rPr>
          <w:rFonts w:ascii="Tahoma" w:cs="Tahoma" w:eastAsia="Tahoma" w:hAnsi="Tahoma"/>
          <w:color w:val="374151"/>
          <w:rtl w:val="0"/>
        </w:rPr>
        <w:t xml:space="preserve">307-777-6494</w:t>
      </w:r>
    </w:p>
    <w:p w:rsidR="00000000" w:rsidDel="00000000" w:rsidP="00000000" w:rsidRDefault="00000000" w:rsidRPr="00000000" w14:paraId="00000019">
      <w:pPr>
        <w:widowControl w:val="0"/>
        <w:spacing w:before="120" w:line="240" w:lineRule="auto"/>
        <w:ind w:right="720"/>
        <w:jc w:val="right"/>
        <w:rPr>
          <w:color w:val="374151"/>
        </w:rPr>
      </w:pPr>
      <w:r w:rsidDel="00000000" w:rsidR="00000000" w:rsidRPr="00000000">
        <w:rPr>
          <w:rFonts w:ascii="Tahoma" w:cs="Tahoma" w:eastAsia="Tahoma" w:hAnsi="Tahoma"/>
          <w:color w:val="374151"/>
          <w:rtl w:val="0"/>
        </w:rPr>
        <w:t xml:space="preserve">WWW.DOH.WY.GOV</w:t>
      </w:r>
      <w:r w:rsidDel="00000000" w:rsidR="00000000" w:rsidRPr="00000000">
        <w:rPr>
          <w:rtl w:val="0"/>
        </w:rPr>
      </w:r>
    </w:p>
    <w:p w:rsidR="00000000" w:rsidDel="00000000" w:rsidP="00000000" w:rsidRDefault="00000000" w:rsidRPr="00000000" w14:paraId="0000001A">
      <w:pPr>
        <w:rPr>
          <w:color w:val="374151"/>
        </w:rPr>
      </w:pPr>
      <w:r w:rsidDel="00000000" w:rsidR="00000000" w:rsidRPr="00000000">
        <w:rPr>
          <w:rtl w:val="0"/>
        </w:rPr>
      </w:r>
    </w:p>
    <w:p w:rsidR="00000000" w:rsidDel="00000000" w:rsidP="00000000" w:rsidRDefault="00000000" w:rsidRPr="00000000" w14:paraId="0000001B">
      <w:pPr>
        <w:jc w:val="center"/>
        <w:rPr>
          <w:color w:val="374151"/>
        </w:rPr>
      </w:pPr>
      <w:r w:rsidDel="00000000" w:rsidR="00000000" w:rsidRPr="00000000">
        <w:rPr>
          <w:color w:val="374151"/>
        </w:rPr>
        <w:drawing>
          <wp:inline distB="19050" distT="19050" distL="19050" distR="19050">
            <wp:extent cx="6762750" cy="3857625"/>
            <wp:effectExtent b="0" l="0" r="0" t="0"/>
            <wp:docPr descr="River of the Amazon and the fog over the river and rainforest early in the morning." id="1" name="image1.jpg"/>
            <a:graphic>
              <a:graphicData uri="http://schemas.openxmlformats.org/drawingml/2006/picture">
                <pic:pic>
                  <pic:nvPicPr>
                    <pic:cNvPr descr="River of the Amazon and the fog over the river and rainforest early in the morning." id="0" name="image1.jpg"/>
                    <pic:cNvPicPr preferRelativeResize="0"/>
                  </pic:nvPicPr>
                  <pic:blipFill>
                    <a:blip r:embed="rId8"/>
                    <a:srcRect b="21857" l="0" r="1389" t="21857"/>
                    <a:stretch>
                      <a:fillRect/>
                    </a:stretch>
                  </pic:blipFill>
                  <pic:spPr>
                    <a:xfrm>
                      <a:off x="0" y="0"/>
                      <a:ext cx="6762750" cy="38576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color w:val="374151"/>
        </w:rPr>
      </w:pPr>
      <w:r w:rsidDel="00000000" w:rsidR="00000000" w:rsidRPr="00000000">
        <w:rPr>
          <w:rtl w:val="0"/>
        </w:rPr>
      </w:r>
    </w:p>
    <w:p w:rsidR="00000000" w:rsidDel="00000000" w:rsidP="00000000" w:rsidRDefault="00000000" w:rsidRPr="00000000" w14:paraId="0000001D">
      <w:pPr>
        <w:ind w:right="0"/>
        <w:jc w:val="center"/>
        <w:rPr>
          <w:b w:val="1"/>
          <w:bCs w:val="1"/>
          <w:color w:val="374151"/>
          <w:sz w:val="48"/>
          <w:szCs w:val="48"/>
        </w:rPr>
      </w:pPr>
      <w:r w:rsidDel="00000000" w:rsidR="00000000" w:rsidRPr="00000000">
        <w:rPr>
          <w:b w:val="1"/>
          <w:bCs w:val="1"/>
          <w:color w:val="374151"/>
          <w:sz w:val="48"/>
          <w:szCs w:val="48"/>
          <w:rtl w:val="0"/>
        </w:rPr>
        <w:t xml:space="preserve">Part C Monitoring </w:t>
      </w:r>
      <w:commentRangeStart w:id="0"/>
      <w:r w:rsidDel="00000000" w:rsidR="00000000" w:rsidRPr="00000000">
        <w:rPr>
          <w:b w:val="1"/>
          <w:bCs w:val="1"/>
          <w:color w:val="374151"/>
          <w:sz w:val="48"/>
          <w:szCs w:val="48"/>
          <w:rtl w:val="0"/>
        </w:rPr>
        <w:t xml:space="preserve">Manual</w:t>
      </w:r>
      <w:commentRangeEnd w:id="0"/>
      <w:r w:rsidDel="00000000" w:rsidR="00000000" w:rsidRPr="00000000">
        <w:commentReference w:id="0"/>
      </w:r>
      <w:r w:rsidDel="00000000" w:rsidR="00000000" w:rsidRPr="00000000">
        <w:rPr>
          <w:b w:val="1"/>
          <w:bCs w:val="1"/>
          <w:color w:val="374151"/>
          <w:sz w:val="48"/>
          <w:szCs w:val="48"/>
          <w:rtl w:val="0"/>
        </w:rPr>
        <w:t xml:space="preserve"> - Table of Contents</w:t>
      </w:r>
    </w:p>
    <w:sdt>
      <w:sdtPr>
        <w:id w:val="-595587186"/>
        <w:docPartObj>
          <w:docPartGallery w:val="Table of Contents"/>
          <w:docPartUnique w:val="1"/>
        </w:docPartObj>
      </w:sdtPr>
      <w:sdtContent>
        <w:p w:rsidR="00000000" w:rsidDel="00000000" w:rsidP="00000000" w:rsidRDefault="00000000" w:rsidRPr="00000000" w14:paraId="0000001E">
          <w:pPr>
            <w:widowControl w:val="0"/>
            <w:tabs>
              <w:tab w:val="right" w:leader="dot" w:pos="12000"/>
            </w:tabs>
            <w:spacing w:before="60" w:line="240" w:lineRule="auto"/>
            <w:ind w:right="0"/>
            <w:rPr>
              <w:rFonts w:ascii="Arial" w:cs="Arial" w:eastAsia="Arial" w:hAnsi="Arial"/>
              <w:b w:val="1"/>
              <w:bCs w:val="1"/>
              <w:color w:val="000000"/>
              <w:sz w:val="22"/>
              <w:szCs w:val="22"/>
            </w:rPr>
          </w:pPr>
          <w:r w:rsidDel="00000000" w:rsidR="00000000" w:rsidRPr="00000000">
            <w:fldChar w:fldCharType="begin"/>
            <w:instrText xml:space="preserve"> TOC \h \u \z \t "Heading 1,1,Heading 2,2,Heading 3,3,Heading 4,4,Heading 5,5,Heading 6,6,"</w:instrText>
            <w:fldChar w:fldCharType="separate"/>
          </w:r>
          <w:hyperlink w:anchor="_tl9bnn84419d">
            <w:r w:rsidDel="00000000" w:rsidR="00000000" w:rsidRPr="00000000">
              <w:rPr>
                <w:b w:val="1"/>
                <w:bCs w:val="1"/>
                <w:color w:val="374151"/>
                <w:rtl w:val="0"/>
              </w:rPr>
              <w:t xml:space="preserve">Section I: Overview, Purpose and Process</w:t>
              <w:tab/>
              <w:t xml:space="preserve">4</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360" w:right="0" w:firstLine="0"/>
            <w:rPr>
              <w:rFonts w:ascii="Arial" w:cs="Arial" w:eastAsia="Arial" w:hAnsi="Arial"/>
              <w:color w:val="000000"/>
              <w:sz w:val="22"/>
              <w:szCs w:val="22"/>
            </w:rPr>
          </w:pPr>
          <w:hyperlink w:anchor="_fy3dek8bw91o">
            <w:r w:rsidDel="00000000" w:rsidR="00000000" w:rsidRPr="00000000">
              <w:rPr>
                <w:color w:val="374151"/>
                <w:rtl w:val="0"/>
              </w:rPr>
              <w:t xml:space="preserve">A. Statutory and Regulatory Requirements</w:t>
              <w:tab/>
              <w:t xml:space="preserve">4</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360" w:right="0" w:firstLine="0"/>
            <w:rPr>
              <w:rFonts w:ascii="Arial" w:cs="Arial" w:eastAsia="Arial" w:hAnsi="Arial"/>
              <w:color w:val="000000"/>
              <w:sz w:val="22"/>
              <w:szCs w:val="22"/>
            </w:rPr>
          </w:pPr>
          <w:hyperlink w:anchor="_nd6lxistkfvm">
            <w:r w:rsidDel="00000000" w:rsidR="00000000" w:rsidRPr="00000000">
              <w:rPr>
                <w:color w:val="374151"/>
                <w:rtl w:val="0"/>
              </w:rPr>
              <w:t xml:space="preserve">B. Purpose of Monitoring Manual</w:t>
              <w:tab/>
              <w:t xml:space="preserve">4</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360" w:right="0" w:firstLine="0"/>
            <w:rPr>
              <w:rFonts w:ascii="Arial" w:cs="Arial" w:eastAsia="Arial" w:hAnsi="Arial"/>
              <w:color w:val="000000"/>
              <w:sz w:val="22"/>
              <w:szCs w:val="22"/>
            </w:rPr>
          </w:pPr>
          <w:hyperlink w:anchor="_12meh8shavzy">
            <w:r w:rsidDel="00000000" w:rsidR="00000000" w:rsidRPr="00000000">
              <w:rPr>
                <w:color w:val="374151"/>
                <w:rtl w:val="0"/>
              </w:rPr>
              <w:t xml:space="preserve">C. System Components</w:t>
              <w:tab/>
              <w:t xml:space="preserve">5</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qr32mmc33db">
            <w:r w:rsidDel="00000000" w:rsidR="00000000" w:rsidRPr="00000000">
              <w:rPr>
                <w:color w:val="374151"/>
                <w:rtl w:val="0"/>
              </w:rPr>
              <w:t xml:space="preserve">1. Data-Based Decision Making</w:t>
              <w:tab/>
              <w:t xml:space="preserve">5</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ujj9sk7fdl0d">
            <w:r w:rsidDel="00000000" w:rsidR="00000000" w:rsidRPr="00000000">
              <w:rPr>
                <w:color w:val="374151"/>
                <w:rtl w:val="0"/>
              </w:rPr>
              <w:t xml:space="preserve">2. Continuous Quality Improvement</w:t>
              <w:tab/>
              <w:t xml:space="preserve">5</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l5nbh2x2jp0e">
            <w:r w:rsidDel="00000000" w:rsidR="00000000" w:rsidRPr="00000000">
              <w:rPr>
                <w:color w:val="374151"/>
                <w:rtl w:val="0"/>
              </w:rPr>
              <w:t xml:space="preserve">3. Stakeholder Engagement</w:t>
              <w:tab/>
              <w:t xml:space="preserve">6</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ur3thi2vrkft">
            <w:r w:rsidDel="00000000" w:rsidR="00000000" w:rsidRPr="00000000">
              <w:rPr>
                <w:color w:val="374151"/>
                <w:rtl w:val="0"/>
              </w:rPr>
              <w:t xml:space="preserve">4. Evidence-Based Support</w:t>
              <w:tab/>
              <w:t xml:space="preserve">7</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360" w:right="0" w:firstLine="0"/>
            <w:rPr>
              <w:rFonts w:ascii="Arial" w:cs="Arial" w:eastAsia="Arial" w:hAnsi="Arial"/>
              <w:color w:val="000000"/>
              <w:sz w:val="22"/>
              <w:szCs w:val="22"/>
            </w:rPr>
          </w:pPr>
          <w:hyperlink w:anchor="_cmdsvjub2shj">
            <w:r w:rsidDel="00000000" w:rsidR="00000000" w:rsidRPr="00000000">
              <w:rPr>
                <w:color w:val="374151"/>
                <w:rtl w:val="0"/>
              </w:rPr>
              <w:t xml:space="preserve">D. System Components for Ensuring Implementation</w:t>
              <w:tab/>
              <w:t xml:space="preserve">7</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3yfm27lcp1v">
            <w:r w:rsidDel="00000000" w:rsidR="00000000" w:rsidRPr="00000000">
              <w:rPr>
                <w:color w:val="374151"/>
                <w:rtl w:val="0"/>
              </w:rPr>
              <w:t xml:space="preserve">1. State Performance Plan/Annual Performance Report (SPP/APR)</w:t>
              <w:tab/>
              <w:t xml:space="preserve">7</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lehcbvh8r8z8">
            <w:r w:rsidDel="00000000" w:rsidR="00000000" w:rsidRPr="00000000">
              <w:rPr>
                <w:color w:val="374151"/>
                <w:rtl w:val="0"/>
              </w:rPr>
              <w:t xml:space="preserve">2. Regional Program Monitoring Indicators</w:t>
              <w:tab/>
              <w:t xml:space="preserve">8</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nwpx6xfhd8n">
            <w:r w:rsidDel="00000000" w:rsidR="00000000" w:rsidRPr="00000000">
              <w:rPr>
                <w:color w:val="374151"/>
                <w:rtl w:val="0"/>
              </w:rPr>
              <w:t xml:space="preserve">3. Wyoming Part C Rules and Policies</w:t>
              <w:tab/>
              <w:t xml:space="preserve">8</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l9expx5tafxk">
            <w:r w:rsidDel="00000000" w:rsidR="00000000" w:rsidRPr="00000000">
              <w:rPr>
                <w:color w:val="374151"/>
                <w:rtl w:val="0"/>
              </w:rPr>
              <w:t xml:space="preserve">4. Data System</w:t>
              <w:tab/>
              <w:t xml:space="preserve">8</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c5ra3ot9bhh5">
            <w:r w:rsidDel="00000000" w:rsidR="00000000" w:rsidRPr="00000000">
              <w:rPr>
                <w:color w:val="374151"/>
                <w:rtl w:val="0"/>
              </w:rPr>
              <w:t xml:space="preserve">5. Monitoring Activities</w:t>
              <w:tab/>
              <w:t xml:space="preserve">8</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syutitcdz6kk">
            <w:r w:rsidDel="00000000" w:rsidR="00000000" w:rsidRPr="00000000">
              <w:rPr>
                <w:color w:val="374151"/>
                <w:rtl w:val="0"/>
              </w:rPr>
              <w:t xml:space="preserve">6. Technical Assistance System</w:t>
              <w:tab/>
              <w:t xml:space="preserve">8</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r3lpvtw809nr">
            <w:r w:rsidDel="00000000" w:rsidR="00000000" w:rsidRPr="00000000">
              <w:rPr>
                <w:color w:val="374151"/>
                <w:rtl w:val="0"/>
              </w:rPr>
              <w:t xml:space="preserve">7. Accountability Mechanisms</w:t>
              <w:tab/>
              <w:t xml:space="preserve">8</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360" w:right="0" w:firstLine="0"/>
            <w:rPr>
              <w:rFonts w:ascii="Arial" w:cs="Arial" w:eastAsia="Arial" w:hAnsi="Arial"/>
              <w:color w:val="000000"/>
              <w:sz w:val="22"/>
              <w:szCs w:val="22"/>
            </w:rPr>
          </w:pPr>
          <w:hyperlink w:anchor="_vp2lgfr7efud">
            <w:r w:rsidDel="00000000" w:rsidR="00000000" w:rsidRPr="00000000">
              <w:rPr>
                <w:color w:val="374151"/>
                <w:rtl w:val="0"/>
              </w:rPr>
              <w:t xml:space="preserve">E. General Supervision Process</w:t>
              <w:tab/>
              <w:t xml:space="preserve">9</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jzcjowuxa3bo">
            <w:r w:rsidDel="00000000" w:rsidR="00000000" w:rsidRPr="00000000">
              <w:rPr>
                <w:color w:val="374151"/>
                <w:rtl w:val="0"/>
              </w:rPr>
              <w:t xml:space="preserve">1. Data Collection and Analysis (July-August)</w:t>
              <w:tab/>
              <w:t xml:space="preserve">9</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gzd25ztyozum">
            <w:r w:rsidDel="00000000" w:rsidR="00000000" w:rsidRPr="00000000">
              <w:rPr>
                <w:color w:val="374151"/>
                <w:rtl w:val="0"/>
              </w:rPr>
              <w:t xml:space="preserve">2. Risk Assessment (September)</w:t>
              <w:tab/>
              <w:t xml:space="preserve">9</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8n4435rf23bx">
            <w:r w:rsidDel="00000000" w:rsidR="00000000" w:rsidRPr="00000000">
              <w:rPr>
                <w:color w:val="374151"/>
                <w:rtl w:val="0"/>
              </w:rPr>
              <w:t xml:space="preserve">3. Monitoring Activities (October-May)</w:t>
              <w:tab/>
              <w:t xml:space="preserve">9</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573p2e7uabso">
            <w:r w:rsidDel="00000000" w:rsidR="00000000" w:rsidRPr="00000000">
              <w:rPr>
                <w:color w:val="374151"/>
                <w:rtl w:val="0"/>
              </w:rPr>
              <w:t xml:space="preserve">4. Support and Technical Assistance (Ongoing)</w:t>
              <w:tab/>
              <w:t xml:space="preserve">10</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vnub3texvpib">
            <w:r w:rsidDel="00000000" w:rsidR="00000000" w:rsidRPr="00000000">
              <w:rPr>
                <w:color w:val="374151"/>
                <w:rtl w:val="0"/>
              </w:rPr>
              <w:t xml:space="preserve">5. Progress Evaluation (June)</w:t>
              <w:tab/>
              <w:t xml:space="preserve">10</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ind w:right="0"/>
            <w:rPr>
              <w:rFonts w:ascii="Arial" w:cs="Arial" w:eastAsia="Arial" w:hAnsi="Arial"/>
              <w:b w:val="1"/>
              <w:bCs w:val="1"/>
              <w:color w:val="000000"/>
              <w:sz w:val="22"/>
              <w:szCs w:val="22"/>
            </w:rPr>
          </w:pPr>
          <w:hyperlink w:anchor="_729eae2qkwqq">
            <w:r w:rsidDel="00000000" w:rsidR="00000000" w:rsidRPr="00000000">
              <w:rPr>
                <w:b w:val="1"/>
                <w:bCs w:val="1"/>
                <w:color w:val="374151"/>
                <w:rtl w:val="0"/>
              </w:rPr>
              <w:t xml:space="preserve">Section II: Components of Wyoming EIEP's General Supervision and Monitoring System</w:t>
              <w:tab/>
              <w:t xml:space="preserve">11</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ind w:left="360" w:right="0" w:firstLine="0"/>
            <w:rPr>
              <w:rFonts w:ascii="Arial" w:cs="Arial" w:eastAsia="Arial" w:hAnsi="Arial"/>
              <w:color w:val="000000"/>
              <w:sz w:val="22"/>
              <w:szCs w:val="22"/>
            </w:rPr>
          </w:pPr>
          <w:hyperlink w:anchor="_ffg4lpt6hpe1">
            <w:r w:rsidDel="00000000" w:rsidR="00000000" w:rsidRPr="00000000">
              <w:rPr>
                <w:color w:val="374151"/>
                <w:rtl w:val="0"/>
              </w:rPr>
              <w:t xml:space="preserve">A. Indicators for Monitoring Regional Programs</w:t>
              <w:tab/>
              <w:t xml:space="preserve">11</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6qmydq7euuuu">
            <w:r w:rsidDel="00000000" w:rsidR="00000000" w:rsidRPr="00000000">
              <w:rPr>
                <w:color w:val="374151"/>
                <w:rtl w:val="0"/>
              </w:rPr>
              <w:t xml:space="preserve">1. SPP/APR Indicators</w:t>
              <w:tab/>
              <w:t xml:space="preserve">11</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oax2fjvtmcnl">
            <w:r w:rsidDel="00000000" w:rsidR="00000000" w:rsidRPr="00000000">
              <w:rPr>
                <w:color w:val="374151"/>
                <w:rtl w:val="0"/>
              </w:rPr>
              <w:t xml:space="preserve">2. State-Selected Priority Indicators</w:t>
              <w:tab/>
              <w:t xml:space="preserve">11</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ind w:left="360" w:right="0" w:firstLine="0"/>
            <w:rPr>
              <w:rFonts w:ascii="Arial" w:cs="Arial" w:eastAsia="Arial" w:hAnsi="Arial"/>
              <w:color w:val="000000"/>
              <w:sz w:val="22"/>
              <w:szCs w:val="22"/>
            </w:rPr>
          </w:pPr>
          <w:hyperlink w:anchor="_nvvyoh48ayft">
            <w:r w:rsidDel="00000000" w:rsidR="00000000" w:rsidRPr="00000000">
              <w:rPr>
                <w:color w:val="374151"/>
                <w:rtl w:val="0"/>
              </w:rPr>
              <w:t xml:space="preserve">B. Data System: Data Entry and Verification</w:t>
              <w:tab/>
              <w:t xml:space="preserve">12</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py2y2y6usp2">
            <w:r w:rsidDel="00000000" w:rsidR="00000000" w:rsidRPr="00000000">
              <w:rPr>
                <w:color w:val="374151"/>
                <w:rtl w:val="0"/>
              </w:rPr>
              <w:t xml:space="preserve">1. Data Entry Requirements</w:t>
              <w:tab/>
              <w:t xml:space="preserve">12</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idsxm9jmzxqg">
            <w:r w:rsidDel="00000000" w:rsidR="00000000" w:rsidRPr="00000000">
              <w:rPr>
                <w:color w:val="374151"/>
                <w:rtl w:val="0"/>
              </w:rPr>
              <w:t xml:space="preserve">2. Data Verification Processes</w:t>
              <w:tab/>
              <w:t xml:space="preserve">12</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5hl12dm2b67g">
            <w:r w:rsidDel="00000000" w:rsidR="00000000" w:rsidRPr="00000000">
              <w:rPr>
                <w:color w:val="374151"/>
                <w:rtl w:val="0"/>
              </w:rPr>
              <w:t xml:space="preserve">3. Report Generation and Use</w:t>
              <w:tab/>
              <w:t xml:space="preserve">13</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ind w:left="360" w:right="0" w:firstLine="0"/>
            <w:rPr>
              <w:rFonts w:ascii="Arial" w:cs="Arial" w:eastAsia="Arial" w:hAnsi="Arial"/>
              <w:color w:val="000000"/>
              <w:sz w:val="22"/>
              <w:szCs w:val="22"/>
            </w:rPr>
          </w:pPr>
          <w:hyperlink w:anchor="_h7f14g1jw58h">
            <w:r w:rsidDel="00000000" w:rsidR="00000000" w:rsidRPr="00000000">
              <w:rPr>
                <w:color w:val="374151"/>
                <w:rtl w:val="0"/>
              </w:rPr>
              <w:t xml:space="preserve">C. Annual Self-Assessment</w:t>
              <w:tab/>
              <w:t xml:space="preserve">13</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d25qgaqrxaks">
            <w:r w:rsidDel="00000000" w:rsidR="00000000" w:rsidRPr="00000000">
              <w:rPr>
                <w:color w:val="374151"/>
                <w:rtl w:val="0"/>
              </w:rPr>
              <w:t xml:space="preserve">1. Self-Assessment Protocol</w:t>
              <w:tab/>
              <w:t xml:space="preserve">13</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vpkscis2o0nh">
            <w:r w:rsidDel="00000000" w:rsidR="00000000" w:rsidRPr="00000000">
              <w:rPr>
                <w:color w:val="374151"/>
                <w:rtl w:val="0"/>
              </w:rPr>
              <w:t xml:space="preserve">2. Implementation Process</w:t>
              <w:tab/>
              <w:t xml:space="preserve">14</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bvmb6t2ssyb5">
            <w:r w:rsidDel="00000000" w:rsidR="00000000" w:rsidRPr="00000000">
              <w:rPr>
                <w:color w:val="374151"/>
                <w:rtl w:val="0"/>
              </w:rPr>
              <w:t xml:space="preserve">3. Use of Results</w:t>
              <w:tab/>
              <w:t xml:space="preserve">14</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240" w:lineRule="auto"/>
            <w:ind w:left="360" w:right="0" w:firstLine="0"/>
            <w:rPr>
              <w:rFonts w:ascii="Arial" w:cs="Arial" w:eastAsia="Arial" w:hAnsi="Arial"/>
              <w:color w:val="000000"/>
              <w:sz w:val="22"/>
              <w:szCs w:val="22"/>
            </w:rPr>
          </w:pPr>
          <w:hyperlink w:anchor="_6fll1r1buveb">
            <w:r w:rsidDel="00000000" w:rsidR="00000000" w:rsidRPr="00000000">
              <w:rPr>
                <w:color w:val="374151"/>
                <w:rtl w:val="0"/>
              </w:rPr>
              <w:t xml:space="preserve">D. Monitoring Activities</w:t>
              <w:tab/>
              <w:t xml:space="preserve">15</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w2wvczsq9rb1">
            <w:r w:rsidDel="00000000" w:rsidR="00000000" w:rsidRPr="00000000">
              <w:rPr>
                <w:color w:val="374151"/>
                <w:rtl w:val="0"/>
              </w:rPr>
              <w:t xml:space="preserve">1. Off-site Monitoring</w:t>
              <w:tab/>
              <w:t xml:space="preserve">15</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8n3he42tam3p">
            <w:r w:rsidDel="00000000" w:rsidR="00000000" w:rsidRPr="00000000">
              <w:rPr>
                <w:color w:val="374151"/>
                <w:rtl w:val="0"/>
              </w:rPr>
              <w:t xml:space="preserve">2. On-site Monitoring</w:t>
              <w:tab/>
              <w:t xml:space="preserve">16</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240" w:lineRule="auto"/>
            <w:ind w:left="360" w:right="0" w:firstLine="0"/>
            <w:rPr>
              <w:rFonts w:ascii="Arial" w:cs="Arial" w:eastAsia="Arial" w:hAnsi="Arial"/>
              <w:color w:val="000000"/>
              <w:sz w:val="22"/>
              <w:szCs w:val="22"/>
            </w:rPr>
          </w:pPr>
          <w:hyperlink w:anchor="_ghipbx42nmce">
            <w:r w:rsidDel="00000000" w:rsidR="00000000" w:rsidRPr="00000000">
              <w:rPr>
                <w:color w:val="374151"/>
                <w:rtl w:val="0"/>
              </w:rPr>
              <w:t xml:space="preserve">E. Pre-Finding Correction</w:t>
              <w:tab/>
              <w:t xml:space="preserve">16</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240" w:lineRule="auto"/>
            <w:ind w:left="360" w:right="0" w:firstLine="0"/>
            <w:rPr>
              <w:rFonts w:ascii="Arial" w:cs="Arial" w:eastAsia="Arial" w:hAnsi="Arial"/>
              <w:color w:val="000000"/>
              <w:sz w:val="22"/>
              <w:szCs w:val="22"/>
            </w:rPr>
          </w:pPr>
          <w:hyperlink w:anchor="_6kuo28vp48xj">
            <w:r w:rsidDel="00000000" w:rsidR="00000000" w:rsidRPr="00000000">
              <w:rPr>
                <w:color w:val="374151"/>
                <w:rtl w:val="0"/>
              </w:rPr>
              <w:t xml:space="preserve">F. Corrective Action Plans</w:t>
              <w:tab/>
              <w:t xml:space="preserve">16</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12vblbiunlqf">
            <w:r w:rsidDel="00000000" w:rsidR="00000000" w:rsidRPr="00000000">
              <w:rPr>
                <w:color w:val="374151"/>
                <w:rtl w:val="0"/>
              </w:rPr>
              <w:t xml:space="preserve">1. Development Process</w:t>
              <w:tab/>
              <w:t xml:space="preserve">17</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t9kiwycmd8uf">
            <w:r w:rsidDel="00000000" w:rsidR="00000000" w:rsidRPr="00000000">
              <w:rPr>
                <w:color w:val="374151"/>
                <w:rtl w:val="0"/>
              </w:rPr>
              <w:t xml:space="preserve">2. Implementation Support</w:t>
              <w:tab/>
              <w:t xml:space="preserve">17</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z37s0k31gsdv">
            <w:r w:rsidDel="00000000" w:rsidR="00000000" w:rsidRPr="00000000">
              <w:rPr>
                <w:color w:val="374151"/>
                <w:rtl w:val="0"/>
              </w:rPr>
              <w:t xml:space="preserve">3. Verification of Correction</w:t>
              <w:tab/>
              <w:t xml:space="preserve">17</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240" w:lineRule="auto"/>
            <w:ind w:left="360" w:right="0" w:firstLine="0"/>
            <w:rPr>
              <w:rFonts w:ascii="Arial" w:cs="Arial" w:eastAsia="Arial" w:hAnsi="Arial"/>
              <w:color w:val="000000"/>
              <w:sz w:val="22"/>
              <w:szCs w:val="22"/>
            </w:rPr>
          </w:pPr>
          <w:hyperlink w:anchor="_857wvz4p8bwd">
            <w:r w:rsidDel="00000000" w:rsidR="00000000" w:rsidRPr="00000000">
              <w:rPr>
                <w:color w:val="374151"/>
                <w:rtl w:val="0"/>
              </w:rPr>
              <w:t xml:space="preserve">F. Technical Assistance and Professional Development</w:t>
              <w:tab/>
              <w:t xml:space="preserve">18</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x2dng6hl3dws">
            <w:r w:rsidDel="00000000" w:rsidR="00000000" w:rsidRPr="00000000">
              <w:rPr>
                <w:color w:val="374151"/>
                <w:rtl w:val="0"/>
              </w:rPr>
              <w:t xml:space="preserve">1. Technical Assistance</w:t>
              <w:tab/>
              <w:t xml:space="preserve">18</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djn7idwaw6vn">
            <w:r w:rsidDel="00000000" w:rsidR="00000000" w:rsidRPr="00000000">
              <w:rPr>
                <w:color w:val="374151"/>
                <w:rtl w:val="0"/>
              </w:rPr>
              <w:t xml:space="preserve">2. Professional Development</w:t>
              <w:tab/>
              <w:t xml:space="preserve">18</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before="60" w:line="240" w:lineRule="auto"/>
            <w:ind w:left="360" w:right="0" w:firstLine="0"/>
            <w:rPr>
              <w:rFonts w:ascii="Arial" w:cs="Arial" w:eastAsia="Arial" w:hAnsi="Arial"/>
              <w:color w:val="000000"/>
              <w:sz w:val="22"/>
              <w:szCs w:val="22"/>
            </w:rPr>
          </w:pPr>
          <w:hyperlink w:anchor="_qyqvocwl3q51">
            <w:r w:rsidDel="00000000" w:rsidR="00000000" w:rsidRPr="00000000">
              <w:rPr>
                <w:color w:val="374151"/>
                <w:rtl w:val="0"/>
              </w:rPr>
              <w:t xml:space="preserve">G. Public Reporting of Program Data</w:t>
              <w:tab/>
              <w:t xml:space="preserve">18</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before="60" w:line="240" w:lineRule="auto"/>
            <w:ind w:left="720" w:right="0" w:firstLine="0"/>
            <w:rPr>
              <w:rFonts w:ascii="Arial" w:cs="Arial" w:eastAsia="Arial" w:hAnsi="Arial"/>
              <w:color w:val="000000"/>
              <w:sz w:val="22"/>
              <w:szCs w:val="22"/>
            </w:rPr>
          </w:pPr>
          <w:hyperlink w:anchor="_4d34og8">
            <w:r w:rsidDel="00000000" w:rsidR="00000000" w:rsidRPr="00000000">
              <w:rPr>
                <w:color w:val="374151"/>
                <w:rtl w:val="0"/>
              </w:rPr>
              <w:t xml:space="preserve">Table 10: Activities Related to Reporting Data to the Public (edit form of table)</w:t>
              <w:tab/>
              <w:t xml:space="preserve">19</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before="60" w:line="240" w:lineRule="auto"/>
            <w:ind w:left="360" w:right="0" w:firstLine="0"/>
            <w:rPr>
              <w:rFonts w:ascii="Arial" w:cs="Arial" w:eastAsia="Arial" w:hAnsi="Arial"/>
              <w:color w:val="000000"/>
              <w:sz w:val="22"/>
              <w:szCs w:val="22"/>
            </w:rPr>
          </w:pPr>
          <w:hyperlink w:anchor="_x1j546m7l7bi">
            <w:r w:rsidDel="00000000" w:rsidR="00000000" w:rsidRPr="00000000">
              <w:rPr>
                <w:color w:val="374151"/>
                <w:rtl w:val="0"/>
              </w:rPr>
              <w:t xml:space="preserve">I. Incentives and Sanctions</w:t>
              <w:tab/>
              <w:t xml:space="preserve">19</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before="60" w:line="240" w:lineRule="auto"/>
            <w:ind w:left="360" w:right="0" w:firstLine="0"/>
            <w:rPr>
              <w:rFonts w:ascii="Arial" w:cs="Arial" w:eastAsia="Arial" w:hAnsi="Arial"/>
              <w:color w:val="000000"/>
              <w:sz w:val="22"/>
              <w:szCs w:val="22"/>
            </w:rPr>
          </w:pPr>
          <w:hyperlink w:anchor="_4eylk69w2lma">
            <w:r w:rsidDel="00000000" w:rsidR="00000000" w:rsidRPr="00000000">
              <w:rPr>
                <w:color w:val="374151"/>
                <w:rtl w:val="0"/>
              </w:rPr>
              <w:t xml:space="preserve">J. Disputes and Complaints</w:t>
              <w:tab/>
              <w:t xml:space="preserve">20</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before="60" w:line="240" w:lineRule="auto"/>
            <w:ind w:left="1080" w:right="0" w:firstLine="0"/>
            <w:rPr>
              <w:rFonts w:ascii="Arial" w:cs="Arial" w:eastAsia="Arial" w:hAnsi="Arial"/>
              <w:color w:val="000000"/>
              <w:sz w:val="22"/>
              <w:szCs w:val="22"/>
            </w:rPr>
          </w:pPr>
          <w:hyperlink w:anchor="_a7wjz6s6rm9">
            <w:r w:rsidDel="00000000" w:rsidR="00000000" w:rsidRPr="00000000">
              <w:rPr>
                <w:color w:val="374151"/>
                <w:rtl w:val="0"/>
              </w:rPr>
              <w:t xml:space="preserve">Dispute Resolution Options (as detailed in the Dispute Resolution Handbook):</w:t>
              <w:tab/>
              <w:t xml:space="preserve">20</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before="60" w:line="240" w:lineRule="auto"/>
            <w:ind w:left="1080" w:right="0" w:firstLine="0"/>
            <w:rPr>
              <w:rFonts w:ascii="Arial" w:cs="Arial" w:eastAsia="Arial" w:hAnsi="Arial"/>
              <w:color w:val="000000"/>
              <w:sz w:val="22"/>
              <w:szCs w:val="22"/>
            </w:rPr>
          </w:pPr>
          <w:hyperlink w:anchor="_82zld5f5zbp3">
            <w:r w:rsidDel="00000000" w:rsidR="00000000" w:rsidRPr="00000000">
              <w:rPr>
                <w:color w:val="374151"/>
                <w:rtl w:val="0"/>
              </w:rPr>
              <w:t xml:space="preserve">Stay-Put Provision:</w:t>
              <w:tab/>
              <w:t xml:space="preserve">21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1">
      <w:pPr>
        <w:pStyle w:val="Heading1"/>
        <w:keepNext w:val="0"/>
        <w:keepLines w:val="0"/>
        <w:rPr>
          <w:rFonts w:ascii="Arial" w:cs="Arial" w:eastAsia="Arial" w:hAnsi="Arial"/>
        </w:rPr>
      </w:pPr>
      <w:bookmarkStart w:colFirst="0" w:colLast="0" w:name="_qcjbhgkizpx0" w:id="2"/>
      <w:bookmarkEnd w:id="2"/>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1"/>
        <w:keepNext w:val="0"/>
        <w:keepLines w:val="0"/>
        <w:rPr/>
      </w:pPr>
      <w:bookmarkStart w:colFirst="0" w:colLast="0" w:name="_tl9bnn84419d" w:id="3"/>
      <w:bookmarkEnd w:id="3"/>
      <w:r w:rsidDel="00000000" w:rsidR="00000000" w:rsidRPr="00000000">
        <w:rPr>
          <w:rtl w:val="0"/>
        </w:rPr>
        <w:t xml:space="preserve">Section I: Overview, Purpose and Process</w:t>
      </w:r>
    </w:p>
    <w:p w:rsidR="00000000" w:rsidDel="00000000" w:rsidP="00000000" w:rsidRDefault="00000000" w:rsidRPr="00000000" w14:paraId="00000053">
      <w:pPr>
        <w:pStyle w:val="Heading2"/>
        <w:keepNext w:val="0"/>
        <w:keepLines w:val="0"/>
        <w:rPr/>
      </w:pPr>
      <w:bookmarkStart w:colFirst="0" w:colLast="0" w:name="_fy3dek8bw91o" w:id="4"/>
      <w:bookmarkEnd w:id="4"/>
      <w:r w:rsidDel="00000000" w:rsidR="00000000" w:rsidRPr="00000000">
        <w:rPr>
          <w:rtl w:val="0"/>
        </w:rPr>
        <w:t xml:space="preserve">A. Statutory and Regulatory Requirements</w:t>
      </w:r>
    </w:p>
    <w:p w:rsidR="00000000" w:rsidDel="00000000" w:rsidP="00000000" w:rsidRDefault="00000000" w:rsidRPr="00000000" w14:paraId="00000054">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Individuals with Disabilities Education Act (IDEA) requires each state to have a system of general supervision that monitors the implementation of Part C by regional early intervention programs. The Wyoming Department of Health, Behavioral Health Division, Early Intervention and Education Program (EIEP) fulfills this requirement through a comprehensive monitoring system that aligns with the Office of Special Education Programs (OSEP).</w:t>
      </w:r>
    </w:p>
    <w:p w:rsidR="00000000" w:rsidDel="00000000" w:rsidP="00000000" w:rsidRDefault="00000000" w:rsidRPr="00000000" w14:paraId="00000055">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This monitoring system serves dual purposes:</w:t>
      </w:r>
    </w:p>
    <w:p w:rsidR="00000000" w:rsidDel="00000000" w:rsidP="00000000" w:rsidRDefault="00000000" w:rsidRPr="00000000" w14:paraId="00000056">
      <w:pPr>
        <w:numPr>
          <w:ilvl w:val="0"/>
          <w:numId w:val="8"/>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Ensuring compliance with federal and state requirements under Part C of IDEA</w:t>
      </w:r>
    </w:p>
    <w:p w:rsidR="00000000" w:rsidDel="00000000" w:rsidP="00000000" w:rsidRDefault="00000000" w:rsidRPr="00000000" w14:paraId="00000057">
      <w:pPr>
        <w:numPr>
          <w:ilvl w:val="0"/>
          <w:numId w:val="8"/>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Promoting improved results and functional outcomes for infants and toddlers with disabilities and their families</w:t>
      </w:r>
    </w:p>
    <w:p w:rsidR="00000000" w:rsidDel="00000000" w:rsidP="00000000" w:rsidRDefault="00000000" w:rsidRPr="00000000" w14:paraId="00000058">
      <w:pPr>
        <w:pStyle w:val="Heading2"/>
        <w:rPr/>
      </w:pPr>
      <w:bookmarkStart w:colFirst="0" w:colLast="0" w:name="_nd6lxistkfvm" w:id="5"/>
      <w:bookmarkEnd w:id="5"/>
      <w:r w:rsidDel="00000000" w:rsidR="00000000" w:rsidRPr="00000000">
        <w:rPr>
          <w:rtl w:val="0"/>
        </w:rPr>
        <w:t xml:space="preserve">B. Purpose of Monitoring Manual</w:t>
      </w:r>
    </w:p>
    <w:p w:rsidR="00000000" w:rsidDel="00000000" w:rsidP="00000000" w:rsidRDefault="00000000" w:rsidRPr="00000000" w14:paraId="00000059">
      <w:pPr>
        <w:spacing w:after="240" w:before="240" w:lineRule="auto"/>
        <w:ind w:right="0"/>
        <w:rPr>
          <w:rFonts w:ascii="Arial" w:cs="Arial" w:eastAsia="Arial" w:hAnsi="Arial"/>
          <w:b w:val="1"/>
          <w:bCs w:val="1"/>
          <w:color w:val="374151"/>
          <w:sz w:val="22"/>
          <w:szCs w:val="22"/>
        </w:rPr>
      </w:pPr>
      <w:r w:rsidDel="00000000" w:rsidR="00000000" w:rsidRPr="00000000">
        <w:rPr>
          <w:rFonts w:ascii="Arial" w:cs="Arial" w:eastAsia="Arial" w:hAnsi="Arial"/>
          <w:color w:val="374151"/>
          <w:sz w:val="22"/>
          <w:szCs w:val="22"/>
          <w:rtl w:val="0"/>
        </w:rPr>
        <w:t xml:space="preserve">The purpose of this manual is to provide comprehensive guidance for implementing Wyoming's Part C general supervision and monitoring system.</w:t>
      </w:r>
      <w:r w:rsidDel="00000000" w:rsidR="00000000" w:rsidRPr="00000000">
        <w:rPr>
          <w:rtl w:val="0"/>
        </w:rPr>
      </w:r>
    </w:p>
    <w:p w:rsidR="00000000" w:rsidDel="00000000" w:rsidP="00000000" w:rsidRDefault="00000000" w:rsidRPr="00000000" w14:paraId="0000005A">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This manual clearly defines the roles and responsibilities of all parties involved in Wyoming's Part C system. It outlines how the Early Intervention and Education Program (EIEP) oversees and monitors the system at the state level, while detailing the accountability requirements for regional early intervention programs in implementing services. The manual also specifies the responsibilities of individual service providers in delivering high-quality, compliant services to children and families. Additionally, it describes how other stakeholders, including families, advocates, and community partners, contribute to and participate in the monitoring process.</w:t>
      </w:r>
    </w:p>
    <w:p w:rsidR="00000000" w:rsidDel="00000000" w:rsidP="00000000" w:rsidRDefault="00000000" w:rsidRPr="00000000" w14:paraId="0000005B">
      <w:pPr>
        <w:spacing w:after="240" w:before="240" w:lineRule="auto"/>
        <w:ind w:right="0"/>
        <w:rPr>
          <w:rFonts w:ascii="Arial" w:cs="Arial" w:eastAsia="Arial" w:hAnsi="Arial"/>
          <w:b w:val="1"/>
          <w:bCs w:val="1"/>
          <w:color w:val="374151"/>
          <w:sz w:val="22"/>
          <w:szCs w:val="22"/>
        </w:rPr>
      </w:pPr>
      <w:r w:rsidDel="00000000" w:rsidR="00000000" w:rsidRPr="00000000">
        <w:rPr>
          <w:rFonts w:ascii="Arial" w:cs="Arial" w:eastAsia="Arial" w:hAnsi="Arial"/>
          <w:color w:val="374151"/>
          <w:sz w:val="22"/>
          <w:szCs w:val="22"/>
          <w:rtl w:val="0"/>
        </w:rPr>
        <w:t xml:space="preserve">The manual establishes comprehensive procedures that form the foundation of Wyoming's monitoring system. These procedures detail the methods for collecting and analyzing monitoring data across multiple sources to ensure accurate evaluation of program performance. When areas of noncompliance are identified, the manual provides clear steps for investigation, correction, and verification of improvement. It outlines processes for implementing targeted technical assistance to support regional programs in meeting requirements and improving services. The manual also specifies enforcement procedures that may be implemented when necessary to ensure compliance with federal and state requirements.</w:t>
      </w:r>
      <w:r w:rsidDel="00000000" w:rsidR="00000000" w:rsidRPr="00000000">
        <w:rPr>
          <w:rtl w:val="0"/>
        </w:rPr>
      </w:r>
    </w:p>
    <w:p w:rsidR="00000000" w:rsidDel="00000000" w:rsidP="00000000" w:rsidRDefault="00000000" w:rsidRPr="00000000" w14:paraId="0000005C">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Throughout its contents, the manual provides practical guidance for meeting both federal and state requirements under IDEA Part C. It emphasizes the implementation of evidence-based practices that have been shown to improve outcomes for infants and toddlers with disabilities and their families. The manual supports programs in developing and maintaining high-quality services that promote positive child and family outcomes. It also establishes expectations and processes for engaging in continuous improvement activities that strengthen the early intervention system over time. This guidance helps ensure that all components of Wyoming's Part C system work together effectively to serve children and families.</w:t>
      </w:r>
    </w:p>
    <w:p w:rsidR="00000000" w:rsidDel="00000000" w:rsidP="00000000" w:rsidRDefault="00000000" w:rsidRPr="00000000" w14:paraId="0000005D">
      <w:pPr>
        <w:spacing w:after="240" w:before="240" w:lineRule="auto"/>
        <w:ind w:right="0"/>
        <w:rPr>
          <w:rFonts w:ascii="Arial" w:cs="Arial" w:eastAsia="Arial" w:hAnsi="Arial"/>
          <w:b w:val="1"/>
          <w:bCs w:val="1"/>
          <w:color w:val="374151"/>
          <w:sz w:val="22"/>
          <w:szCs w:val="22"/>
        </w:rPr>
      </w:pPr>
      <w:r w:rsidDel="00000000" w:rsidR="00000000" w:rsidRPr="00000000">
        <w:rPr>
          <w:rtl w:val="0"/>
        </w:rPr>
      </w:r>
    </w:p>
    <w:p w:rsidR="00000000" w:rsidDel="00000000" w:rsidP="00000000" w:rsidRDefault="00000000" w:rsidRPr="00000000" w14:paraId="0000005E">
      <w:pPr>
        <w:pStyle w:val="Heading2"/>
        <w:rPr/>
      </w:pPr>
      <w:bookmarkStart w:colFirst="0" w:colLast="0" w:name="_12meh8shavzy" w:id="6"/>
      <w:bookmarkEnd w:id="6"/>
      <w:r w:rsidDel="00000000" w:rsidR="00000000" w:rsidRPr="00000000">
        <w:rPr>
          <w:rtl w:val="0"/>
        </w:rPr>
        <w:t xml:space="preserve">C. System Components</w:t>
      </w:r>
    </w:p>
    <w:p w:rsidR="00000000" w:rsidDel="00000000" w:rsidP="00000000" w:rsidRDefault="00000000" w:rsidRPr="00000000" w14:paraId="0000005F">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Wyoming's system of general supervision incorporates four essential components. These components work together to create a comprehensive, effective monitoring system.</w:t>
      </w:r>
    </w:p>
    <w:p w:rsidR="00000000" w:rsidDel="00000000" w:rsidP="00000000" w:rsidRDefault="00000000" w:rsidRPr="00000000" w14:paraId="00000060">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qr32mmc33db" w:id="7"/>
      <w:bookmarkEnd w:id="7"/>
      <w:r w:rsidDel="00000000" w:rsidR="00000000" w:rsidRPr="00000000">
        <w:rPr>
          <w:rFonts w:ascii="Arial" w:cs="Arial" w:eastAsia="Arial" w:hAnsi="Arial"/>
          <w:b w:val="1"/>
          <w:bCs w:val="1"/>
          <w:color w:val="374151"/>
          <w:sz w:val="26"/>
          <w:szCs w:val="26"/>
          <w:rtl w:val="0"/>
        </w:rPr>
        <w:t xml:space="preserve">1. Data-Based Decision Making</w:t>
      </w:r>
    </w:p>
    <w:p w:rsidR="00000000" w:rsidDel="00000000" w:rsidP="00000000" w:rsidRDefault="00000000" w:rsidRPr="00000000" w14:paraId="00000061">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EIEP implements a robust data-based decision making process that forms the foundation of its monitoring system. This comprehensive approach ensures that decisions about program performance, technical assistance needs, and required interventions are based on accurate, timely information from multiple sources.</w:t>
      </w:r>
    </w:p>
    <w:p w:rsidR="00000000" w:rsidDel="00000000" w:rsidP="00000000" w:rsidRDefault="00000000" w:rsidRPr="00000000" w14:paraId="00000062">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At the core of this process is the collection and integration of diverse data sources that provide a complete picture of program performance:</w:t>
      </w:r>
    </w:p>
    <w:p w:rsidR="00000000" w:rsidDel="00000000" w:rsidP="00000000" w:rsidRDefault="00000000" w:rsidRPr="00000000" w14:paraId="00000063">
      <w:pPr>
        <w:numPr>
          <w:ilvl w:val="0"/>
          <w:numId w:val="28"/>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Child and family outcome data</w:t>
      </w:r>
    </w:p>
    <w:p w:rsidR="00000000" w:rsidDel="00000000" w:rsidP="00000000" w:rsidRDefault="00000000" w:rsidRPr="00000000" w14:paraId="00000064">
      <w:pPr>
        <w:numPr>
          <w:ilvl w:val="0"/>
          <w:numId w:val="28"/>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Compliance indicator data</w:t>
      </w:r>
    </w:p>
    <w:p w:rsidR="00000000" w:rsidDel="00000000" w:rsidP="00000000" w:rsidRDefault="00000000" w:rsidRPr="00000000" w14:paraId="00000065">
      <w:pPr>
        <w:numPr>
          <w:ilvl w:val="0"/>
          <w:numId w:val="28"/>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Performance indicator data</w:t>
      </w:r>
    </w:p>
    <w:p w:rsidR="00000000" w:rsidDel="00000000" w:rsidP="00000000" w:rsidRDefault="00000000" w:rsidRPr="00000000" w14:paraId="00000066">
      <w:pPr>
        <w:numPr>
          <w:ilvl w:val="0"/>
          <w:numId w:val="28"/>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Fiscal data</w:t>
      </w:r>
    </w:p>
    <w:p w:rsidR="00000000" w:rsidDel="00000000" w:rsidP="00000000" w:rsidRDefault="00000000" w:rsidRPr="00000000" w14:paraId="00000067">
      <w:pPr>
        <w:numPr>
          <w:ilvl w:val="0"/>
          <w:numId w:val="28"/>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Regional program self-assessment data</w:t>
      </w:r>
    </w:p>
    <w:p w:rsidR="00000000" w:rsidDel="00000000" w:rsidP="00000000" w:rsidRDefault="00000000" w:rsidRPr="00000000" w14:paraId="00000068">
      <w:pPr>
        <w:numPr>
          <w:ilvl w:val="0"/>
          <w:numId w:val="28"/>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Dispute resolution data</w:t>
      </w:r>
    </w:p>
    <w:p w:rsidR="00000000" w:rsidDel="00000000" w:rsidP="00000000" w:rsidRDefault="00000000" w:rsidRPr="00000000" w14:paraId="00000069">
      <w:pPr>
        <w:numPr>
          <w:ilvl w:val="0"/>
          <w:numId w:val="28"/>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Input from stakeholders</w:t>
      </w:r>
    </w:p>
    <w:p w:rsidR="00000000" w:rsidDel="00000000" w:rsidP="00000000" w:rsidRDefault="00000000" w:rsidRPr="00000000" w14:paraId="0000006A">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To ensure the quality and reliability of this data, the EIEP maintains rigorous data quality procedures. All data collection follows standardized methods across regional programs, with regular verification processes to confirm accuracy. The system includes built-in reliability checks and clear timeline requirements for data submission. When errors are identified, established procedures guide the correction process, ensuring that all decisions are based on accurate information.</w:t>
      </w:r>
    </w:p>
    <w:p w:rsidR="00000000" w:rsidDel="00000000" w:rsidP="00000000" w:rsidRDefault="00000000" w:rsidRPr="00000000" w14:paraId="0000006B">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Analysis of collected data follows a structured approach that combines ongoing monitoring with comprehensive annual review. The EIEP conducts monthly data checks to identify emerging trends or concerns that may require immediate attention. These reviews are supplemented by annual comprehensive analyses that examine program performance across all indicators. Trend analysis spanning multiple years helps identify long-term patterns. When problems are identified, root cause analysis guides the development of effective improvement strategies.</w:t>
      </w:r>
    </w:p>
    <w:p w:rsidR="00000000" w:rsidDel="00000000" w:rsidP="00000000" w:rsidRDefault="00000000" w:rsidRPr="00000000" w14:paraId="0000006C">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ujj9sk7fdl0d" w:id="8"/>
      <w:bookmarkEnd w:id="8"/>
      <w:r w:rsidDel="00000000" w:rsidR="00000000" w:rsidRPr="00000000">
        <w:rPr>
          <w:rFonts w:ascii="Arial" w:cs="Arial" w:eastAsia="Arial" w:hAnsi="Arial"/>
          <w:b w:val="1"/>
          <w:bCs w:val="1"/>
          <w:color w:val="374151"/>
          <w:sz w:val="26"/>
          <w:szCs w:val="26"/>
          <w:rtl w:val="0"/>
        </w:rPr>
        <w:t xml:space="preserve">2. Continuous Quality Improvement</w:t>
      </w:r>
    </w:p>
    <w:p w:rsidR="00000000" w:rsidDel="00000000" w:rsidP="00000000" w:rsidRDefault="00000000" w:rsidRPr="00000000" w14:paraId="0000006D">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monitoring system emphasizes continuous quality improvement through an integrated approach that combines prevention, evidence-based practices, and capacity building. This comprehensive framework ensures that regional programs receive the support they need to maintain high-quality services while continuously improving their practices.</w:t>
      </w:r>
    </w:p>
    <w:p w:rsidR="00000000" w:rsidDel="00000000" w:rsidP="00000000" w:rsidRDefault="00000000" w:rsidRPr="00000000" w14:paraId="0000006E">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Prevention-focused activities form the first line of defense against potential compliance issues and service delivery challenges. The EIEP maintains regular communication with regional programs to identify and address concerns before they become significant problems. Through this proactive approach, programs receive technical assistance tailored to their specific needs and participate in ongoing professional development opportunities. Regular review of policies and procedures ensures that all aspects of program operations align with current best practices and regulatory requirements.</w:t>
      </w:r>
    </w:p>
    <w:p w:rsidR="00000000" w:rsidDel="00000000" w:rsidP="00000000" w:rsidRDefault="00000000" w:rsidRPr="00000000" w14:paraId="0000006F">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implementation of evidence-based practices stands as a cornerstone of Wyoming's quality improvement system. Programs are supported in:</w:t>
      </w:r>
    </w:p>
    <w:p w:rsidR="00000000" w:rsidDel="00000000" w:rsidP="00000000" w:rsidRDefault="00000000" w:rsidRPr="00000000" w14:paraId="00000070">
      <w:pPr>
        <w:numPr>
          <w:ilvl w:val="0"/>
          <w:numId w:val="18"/>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Implementing research-based interventions</w:t>
      </w:r>
    </w:p>
    <w:p w:rsidR="00000000" w:rsidDel="00000000" w:rsidP="00000000" w:rsidRDefault="00000000" w:rsidRPr="00000000" w14:paraId="00000071">
      <w:pPr>
        <w:numPr>
          <w:ilvl w:val="0"/>
          <w:numId w:val="18"/>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Maintaining focus on functional outcomes</w:t>
      </w:r>
    </w:p>
    <w:p w:rsidR="00000000" w:rsidDel="00000000" w:rsidP="00000000" w:rsidRDefault="00000000" w:rsidRPr="00000000" w14:paraId="00000072">
      <w:pPr>
        <w:numPr>
          <w:ilvl w:val="0"/>
          <w:numId w:val="18"/>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Developing innovative approaches to service delivery</w:t>
      </w:r>
    </w:p>
    <w:p w:rsidR="00000000" w:rsidDel="00000000" w:rsidP="00000000" w:rsidRDefault="00000000" w:rsidRPr="00000000" w14:paraId="00000073">
      <w:pPr>
        <w:numPr>
          <w:ilvl w:val="0"/>
          <w:numId w:val="18"/>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Regularly evaluating program effectiveness</w:t>
      </w:r>
    </w:p>
    <w:p w:rsidR="00000000" w:rsidDel="00000000" w:rsidP="00000000" w:rsidRDefault="00000000" w:rsidRPr="00000000" w14:paraId="00000074">
      <w:pPr>
        <w:numPr>
          <w:ilvl w:val="0"/>
          <w:numId w:val="18"/>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Promoting active participation of families in decision making</w:t>
      </w:r>
    </w:p>
    <w:p w:rsidR="00000000" w:rsidDel="00000000" w:rsidP="00000000" w:rsidRDefault="00000000" w:rsidRPr="00000000" w14:paraId="00000075">
      <w:pPr>
        <w:numPr>
          <w:ilvl w:val="0"/>
          <w:numId w:val="18"/>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Supporting successful adjustment in the transition process</w:t>
      </w:r>
      <w:r w:rsidDel="00000000" w:rsidR="00000000" w:rsidRPr="00000000">
        <w:rPr>
          <w:rtl w:val="0"/>
        </w:rPr>
      </w:r>
    </w:p>
    <w:p w:rsidR="00000000" w:rsidDel="00000000" w:rsidP="00000000" w:rsidRDefault="00000000" w:rsidRPr="00000000" w14:paraId="00000076">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Capacity building represents a critical investment in long-term program success. The EIEP works systematically with regional programs to develop strong leadership, improve systems, and build sustainable practices. This includes focused attention on:</w:t>
      </w:r>
    </w:p>
    <w:p w:rsidR="00000000" w:rsidDel="00000000" w:rsidP="00000000" w:rsidRDefault="00000000" w:rsidRPr="00000000" w14:paraId="00000077">
      <w:pPr>
        <w:numPr>
          <w:ilvl w:val="0"/>
          <w:numId w:val="29"/>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Leadership development at all levels of program operations</w:t>
      </w:r>
    </w:p>
    <w:p w:rsidR="00000000" w:rsidDel="00000000" w:rsidP="00000000" w:rsidRDefault="00000000" w:rsidRPr="00000000" w14:paraId="00000078">
      <w:pPr>
        <w:numPr>
          <w:ilvl w:val="0"/>
          <w:numId w:val="29"/>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Systematic program improvement processes</w:t>
      </w:r>
    </w:p>
    <w:p w:rsidR="00000000" w:rsidDel="00000000" w:rsidP="00000000" w:rsidRDefault="00000000" w:rsidRPr="00000000" w14:paraId="00000079">
      <w:pPr>
        <w:numPr>
          <w:ilvl w:val="0"/>
          <w:numId w:val="29"/>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Targeted professional development opportunities</w:t>
      </w:r>
    </w:p>
    <w:p w:rsidR="00000000" w:rsidDel="00000000" w:rsidP="00000000" w:rsidRDefault="00000000" w:rsidRPr="00000000" w14:paraId="0000007A">
      <w:pPr>
        <w:numPr>
          <w:ilvl w:val="0"/>
          <w:numId w:val="29"/>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Strategic resource development and allocation</w:t>
      </w:r>
    </w:p>
    <w:p w:rsidR="00000000" w:rsidDel="00000000" w:rsidP="00000000" w:rsidRDefault="00000000" w:rsidRPr="00000000" w14:paraId="0000007B">
      <w:pPr>
        <w:numPr>
          <w:ilvl w:val="0"/>
          <w:numId w:val="29"/>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Long-term sustainability planning</w:t>
      </w:r>
    </w:p>
    <w:p w:rsidR="00000000" w:rsidDel="00000000" w:rsidP="00000000" w:rsidRDefault="00000000" w:rsidRPr="00000000" w14:paraId="0000007C">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Through this integrated approach to continuous quality improvement, programs develop the internal capacity to maintain high-quality services while adapting to meet emerging needs and challenges.</w:t>
      </w:r>
    </w:p>
    <w:p w:rsidR="00000000" w:rsidDel="00000000" w:rsidP="00000000" w:rsidRDefault="00000000" w:rsidRPr="00000000" w14:paraId="0000007D">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l5nbh2x2jp0e" w:id="9"/>
      <w:bookmarkEnd w:id="9"/>
      <w:r w:rsidDel="00000000" w:rsidR="00000000" w:rsidRPr="00000000">
        <w:rPr>
          <w:rFonts w:ascii="Arial" w:cs="Arial" w:eastAsia="Arial" w:hAnsi="Arial"/>
          <w:b w:val="1"/>
          <w:bCs w:val="1"/>
          <w:color w:val="374151"/>
          <w:sz w:val="26"/>
          <w:szCs w:val="26"/>
          <w:rtl w:val="0"/>
        </w:rPr>
        <w:t xml:space="preserve">3. Stakeholder Engagement</w:t>
      </w:r>
    </w:p>
    <w:p w:rsidR="00000000" w:rsidDel="00000000" w:rsidP="00000000" w:rsidRDefault="00000000" w:rsidRPr="00000000" w14:paraId="0000007E">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Stakeholder engagement serves as a vital component of Wyoming's monitoring system, ensuring that all voices contribute to the development, implementation, and improvement of early intervention services. The EIEP recognizes that meaningful engagement of families, providers, community partners, and other stakeholders leads to more effective services and better outcomes for children and families.</w:t>
      </w:r>
    </w:p>
    <w:p w:rsidR="00000000" w:rsidDel="00000000" w:rsidP="00000000" w:rsidRDefault="00000000" w:rsidRPr="00000000" w14:paraId="0000007F">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Stakeholder involvement is woven into the system through multiple structured opportunities for meaningful participation. Regular stakeholder meetings provide opportunities for direct input into program policies and procedures, while an active advisory council ensures ongoing guidance from diverse perspectives. Stakeholders are able to vote on a variety of decisions impacting Part C, with opportunities for discussion and clarification.  Family engagement stands as a priority, with dedicated activities designed to gather parent input and understand family experiences. Providers participate through regular opportunities to share their insights and challenges, while community partnerships are cultivated and maintained to strengthen the overall early intervention system.</w:t>
      </w:r>
    </w:p>
    <w:p w:rsidR="00000000" w:rsidDel="00000000" w:rsidP="00000000" w:rsidRDefault="00000000" w:rsidRPr="00000000" w14:paraId="00000080">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Communication flows through multiple channels to ensure transparency and promote active participation:</w:t>
      </w:r>
    </w:p>
    <w:p w:rsidR="00000000" w:rsidDel="00000000" w:rsidP="00000000" w:rsidRDefault="00000000" w:rsidRPr="00000000" w14:paraId="00000081">
      <w:pPr>
        <w:numPr>
          <w:ilvl w:val="0"/>
          <w:numId w:val="14"/>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Regular public reporting of program data</w:t>
      </w:r>
    </w:p>
    <w:p w:rsidR="00000000" w:rsidDel="00000000" w:rsidP="00000000" w:rsidRDefault="00000000" w:rsidRPr="00000000" w14:paraId="00000082">
      <w:pPr>
        <w:numPr>
          <w:ilvl w:val="0"/>
          <w:numId w:val="14"/>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Ongoing updates about monitoring activities</w:t>
      </w:r>
    </w:p>
    <w:p w:rsidR="00000000" w:rsidDel="00000000" w:rsidP="00000000" w:rsidRDefault="00000000" w:rsidRPr="00000000" w14:paraId="00000083">
      <w:pPr>
        <w:numPr>
          <w:ilvl w:val="0"/>
          <w:numId w:val="14"/>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Systematic sharing of best practices</w:t>
      </w:r>
    </w:p>
    <w:p w:rsidR="00000000" w:rsidDel="00000000" w:rsidP="00000000" w:rsidRDefault="00000000" w:rsidRPr="00000000" w14:paraId="00000084">
      <w:pPr>
        <w:numPr>
          <w:ilvl w:val="0"/>
          <w:numId w:val="14"/>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Structured problem-solving sessions</w:t>
      </w:r>
    </w:p>
    <w:p w:rsidR="00000000" w:rsidDel="00000000" w:rsidP="00000000" w:rsidRDefault="00000000" w:rsidRPr="00000000" w14:paraId="00000085">
      <w:pPr>
        <w:numPr>
          <w:ilvl w:val="0"/>
          <w:numId w:val="14"/>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Open decision-making processes</w:t>
      </w:r>
    </w:p>
    <w:p w:rsidR="00000000" w:rsidDel="00000000" w:rsidP="00000000" w:rsidRDefault="00000000" w:rsidRPr="00000000" w14:paraId="00000086">
      <w:pPr>
        <w:numPr>
          <w:ilvl w:val="0"/>
          <w:numId w:val="14"/>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Cross agency collaboration opportunities that support child welfare on a broad level</w:t>
      </w:r>
    </w:p>
    <w:p w:rsidR="00000000" w:rsidDel="00000000" w:rsidP="00000000" w:rsidRDefault="00000000" w:rsidRPr="00000000" w14:paraId="00000087">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EIEP emphasizes collaborative improvement as a cornerstone of effective stakeholder engagement. This collaborative approach brings stakeholders together for joint planning activities and shared goal setting. Regional programs work with stakeholders to develop solutions to </w:t>
      </w:r>
      <w:r w:rsidDel="00000000" w:rsidR="00000000" w:rsidRPr="00000000">
        <w:rPr>
          <w:rFonts w:ascii="Arial" w:cs="Arial" w:eastAsia="Arial" w:hAnsi="Arial"/>
          <w:color w:val="374151"/>
          <w:sz w:val="22"/>
          <w:szCs w:val="22"/>
          <w:rtl w:val="0"/>
        </w:rPr>
        <w:t xml:space="preserve">identified</w:t>
      </w:r>
      <w:r w:rsidDel="00000000" w:rsidR="00000000" w:rsidRPr="00000000">
        <w:rPr>
          <w:rFonts w:ascii="Arial" w:cs="Arial" w:eastAsia="Arial" w:hAnsi="Arial"/>
          <w:color w:val="374151"/>
          <w:sz w:val="22"/>
          <w:szCs w:val="22"/>
          <w:rtl w:val="0"/>
        </w:rPr>
        <w:t xml:space="preserve"> challenges and collectively evaluate the outcomes of improvement efforts. Through this process, stakeholders become true partners in the continuous improvement of Wyoming's early intervention system, contributing their unique perspectives and expertise to strengthen services for children and families.</w:t>
      </w:r>
    </w:p>
    <w:p w:rsidR="00000000" w:rsidDel="00000000" w:rsidP="00000000" w:rsidRDefault="00000000" w:rsidRPr="00000000" w14:paraId="00000088">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ur3thi2vrkft" w:id="10"/>
      <w:bookmarkEnd w:id="10"/>
      <w:r w:rsidDel="00000000" w:rsidR="00000000" w:rsidRPr="00000000">
        <w:rPr>
          <w:rFonts w:ascii="Arial" w:cs="Arial" w:eastAsia="Arial" w:hAnsi="Arial"/>
          <w:b w:val="1"/>
          <w:bCs w:val="1"/>
          <w:color w:val="374151"/>
          <w:sz w:val="26"/>
          <w:szCs w:val="26"/>
          <w:rtl w:val="0"/>
        </w:rPr>
        <w:t xml:space="preserve">4. Evidence-Based Support</w:t>
      </w:r>
    </w:p>
    <w:p w:rsidR="00000000" w:rsidDel="00000000" w:rsidP="00000000" w:rsidRDefault="00000000" w:rsidRPr="00000000" w14:paraId="00000089">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EIEP provides comprehensive, differentiated support to regional programs based on their identified needs, performance data, and improvement goals. This support system combines targeted technical assistance with professional development opportunities to build program capacity and improve service delivery.</w:t>
      </w:r>
    </w:p>
    <w:p w:rsidR="00000000" w:rsidDel="00000000" w:rsidP="00000000" w:rsidRDefault="00000000" w:rsidRPr="00000000" w14:paraId="0000008A">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Technical assistance is tailored to address specific program needs identified through data analysis and monitoring activities. Each regional program receives individualized support designed to address their unique challenges and opportunities for improvement. The EIEP facilitates resource sharing across programs and creates opportunities for peer-to-peer learning, allowing programs to benefit from each other's experiences and successful practices. Group training sessions address common needs across multiple programs, promoting efficiency while building a shared understanding of effective practices.</w:t>
      </w:r>
    </w:p>
    <w:p w:rsidR="00000000" w:rsidDel="00000000" w:rsidP="00000000" w:rsidRDefault="00000000" w:rsidRPr="00000000" w14:paraId="0000008B">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Professional development opportunities focus on building essential skills and competencies:</w:t>
      </w:r>
    </w:p>
    <w:p w:rsidR="00000000" w:rsidDel="00000000" w:rsidP="00000000" w:rsidRDefault="00000000" w:rsidRPr="00000000" w14:paraId="0000008C">
      <w:pPr>
        <w:numPr>
          <w:ilvl w:val="0"/>
          <w:numId w:val="13"/>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Implementation of evidence-based practices</w:t>
      </w:r>
    </w:p>
    <w:p w:rsidR="00000000" w:rsidDel="00000000" w:rsidP="00000000" w:rsidRDefault="00000000" w:rsidRPr="00000000" w14:paraId="0000008D">
      <w:pPr>
        <w:numPr>
          <w:ilvl w:val="0"/>
          <w:numId w:val="13"/>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Data collection and analysis</w:t>
      </w:r>
    </w:p>
    <w:p w:rsidR="00000000" w:rsidDel="00000000" w:rsidP="00000000" w:rsidRDefault="00000000" w:rsidRPr="00000000" w14:paraId="0000008E">
      <w:pPr>
        <w:numPr>
          <w:ilvl w:val="0"/>
          <w:numId w:val="13"/>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Leadership development</w:t>
      </w:r>
    </w:p>
    <w:p w:rsidR="00000000" w:rsidDel="00000000" w:rsidP="00000000" w:rsidRDefault="00000000" w:rsidRPr="00000000" w14:paraId="0000008F">
      <w:pPr>
        <w:numPr>
          <w:ilvl w:val="0"/>
          <w:numId w:val="13"/>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Coaching and mentoring</w:t>
      </w:r>
    </w:p>
    <w:p w:rsidR="00000000" w:rsidDel="00000000" w:rsidP="00000000" w:rsidRDefault="00000000" w:rsidRPr="00000000" w14:paraId="00000090">
      <w:pPr>
        <w:numPr>
          <w:ilvl w:val="0"/>
          <w:numId w:val="13"/>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Quality improvement methods</w:t>
      </w:r>
    </w:p>
    <w:p w:rsidR="00000000" w:rsidDel="00000000" w:rsidP="00000000" w:rsidRDefault="00000000" w:rsidRPr="00000000" w14:paraId="00000091">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Through ongoing coaching and mentoring, the EIEP supports programs in implementing new skills and knowledge effectively in their daily operations. This combination of training and implementation support ensures that professional development activities translate into meaningful improvements in service delivery. The EIEP regularly evaluates the effectiveness of these support activities and adjusts them based on program feedback and outcome data, ensuring that resources are used efficiently to promote continuous improvement in early intervention services.</w:t>
      </w:r>
    </w:p>
    <w:p w:rsidR="00000000" w:rsidDel="00000000" w:rsidP="00000000" w:rsidRDefault="00000000" w:rsidRPr="00000000" w14:paraId="00000092">
      <w:pPr>
        <w:pStyle w:val="Heading2"/>
        <w:rPr/>
      </w:pPr>
      <w:bookmarkStart w:colFirst="0" w:colLast="0" w:name="_cmdsvjub2shj" w:id="11"/>
      <w:bookmarkEnd w:id="11"/>
      <w:r w:rsidDel="00000000" w:rsidR="00000000" w:rsidRPr="00000000">
        <w:rPr>
          <w:rtl w:val="0"/>
        </w:rPr>
        <w:t xml:space="preserve">D. System Components for Ensuring Implementation</w:t>
      </w:r>
    </w:p>
    <w:p w:rsidR="00000000" w:rsidDel="00000000" w:rsidP="00000000" w:rsidRDefault="00000000" w:rsidRPr="00000000" w14:paraId="00000093">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Wyoming's system includes seven key components that work together to ensure effective implementation of IDEA requirements. These interconnected components create a comprehensive framework for monitoring, supporting, and improving early intervention services across the state.</w:t>
      </w:r>
    </w:p>
    <w:p w:rsidR="00000000" w:rsidDel="00000000" w:rsidP="00000000" w:rsidRDefault="00000000" w:rsidRPr="00000000" w14:paraId="00000094">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3yfm27lcp1v" w:id="12"/>
      <w:bookmarkEnd w:id="12"/>
      <w:r w:rsidDel="00000000" w:rsidR="00000000" w:rsidRPr="00000000">
        <w:rPr>
          <w:rFonts w:ascii="Arial" w:cs="Arial" w:eastAsia="Arial" w:hAnsi="Arial"/>
          <w:b w:val="1"/>
          <w:bCs w:val="1"/>
          <w:color w:val="374151"/>
          <w:sz w:val="26"/>
          <w:szCs w:val="26"/>
          <w:rtl w:val="0"/>
        </w:rPr>
        <w:t xml:space="preserve">1. State Performance Plan/Annual Performance Report (SPP/APR)</w:t>
      </w:r>
    </w:p>
    <w:p w:rsidR="00000000" w:rsidDel="00000000" w:rsidP="00000000" w:rsidRDefault="00000000" w:rsidRPr="00000000" w14:paraId="00000095">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SPP/APR serves as Wyoming's primary accountability mechanism for federal reporting and program improvement. It includes two types of indicators that measure system performance. Compliance indicators establish required elements with 100% targets, specific measurement requirements, and clear timelines for correction when needed. Wyoming uses pre-finding correction and reports on pre-finding correction in addition to actual indicator data.  Wyoming also reports both pre-finding correction completion and post-finding correction compliance.  Performance indicators incorporate measurable targets developed with stakeholder input and include comprehensive progress monitoring requirements. Both types of indicators are supported by:</w:t>
      </w:r>
    </w:p>
    <w:p w:rsidR="00000000" w:rsidDel="00000000" w:rsidP="00000000" w:rsidRDefault="00000000" w:rsidRPr="00000000" w14:paraId="00000096">
      <w:pPr>
        <w:numPr>
          <w:ilvl w:val="0"/>
          <w:numId w:val="20"/>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Clearly defined improvement strategies</w:t>
      </w:r>
    </w:p>
    <w:p w:rsidR="00000000" w:rsidDel="00000000" w:rsidP="00000000" w:rsidRDefault="00000000" w:rsidRPr="00000000" w14:paraId="00000097">
      <w:pPr>
        <w:numPr>
          <w:ilvl w:val="0"/>
          <w:numId w:val="20"/>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Regular progress monitoring processes</w:t>
      </w:r>
    </w:p>
    <w:p w:rsidR="00000000" w:rsidDel="00000000" w:rsidP="00000000" w:rsidRDefault="00000000" w:rsidRPr="00000000" w14:paraId="00000098">
      <w:pPr>
        <w:numPr>
          <w:ilvl w:val="0"/>
          <w:numId w:val="20"/>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Evaluation methods that impact outcomes and result in meaningful positive change</w:t>
      </w:r>
    </w:p>
    <w:p w:rsidR="00000000" w:rsidDel="00000000" w:rsidP="00000000" w:rsidRDefault="00000000" w:rsidRPr="00000000" w14:paraId="00000099">
      <w:pPr>
        <w:numPr>
          <w:ilvl w:val="0"/>
          <w:numId w:val="20"/>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Specific timelines for completion</w:t>
      </w:r>
    </w:p>
    <w:p w:rsidR="00000000" w:rsidDel="00000000" w:rsidP="00000000" w:rsidRDefault="00000000" w:rsidRPr="00000000" w14:paraId="0000009A">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lehcbvh8r8z8" w:id="13"/>
      <w:bookmarkEnd w:id="13"/>
      <w:r w:rsidDel="00000000" w:rsidR="00000000" w:rsidRPr="00000000">
        <w:rPr>
          <w:rFonts w:ascii="Arial" w:cs="Arial" w:eastAsia="Arial" w:hAnsi="Arial"/>
          <w:b w:val="1"/>
          <w:bCs w:val="1"/>
          <w:color w:val="374151"/>
          <w:sz w:val="26"/>
          <w:szCs w:val="26"/>
          <w:rtl w:val="0"/>
        </w:rPr>
        <w:t xml:space="preserve">2. Regional Program Monitoring Indicators</w:t>
      </w:r>
    </w:p>
    <w:p w:rsidR="00000000" w:rsidDel="00000000" w:rsidP="00000000" w:rsidRDefault="00000000" w:rsidRPr="00000000" w14:paraId="0000009B">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EIEP implements a comprehensive set of monitoring indicators that align with federal requirements while reflecting state priorities. These indicators measure both compliance and quality of services, focusing on evidence-based practices that support positive outcomes for children and families. They provide a structured framework for evaluating program performance and identifying areas needing improvement. </w:t>
      </w:r>
    </w:p>
    <w:p w:rsidR="00000000" w:rsidDel="00000000" w:rsidP="00000000" w:rsidRDefault="00000000" w:rsidRPr="00000000" w14:paraId="0000009C">
      <w:pPr>
        <w:spacing w:after="240" w:before="240" w:lineRule="auto"/>
        <w:ind w:right="0"/>
        <w:rPr>
          <w:rFonts w:ascii="Arial" w:cs="Arial" w:eastAsia="Arial" w:hAnsi="Arial"/>
          <w:b w:val="1"/>
          <w:bCs w:val="1"/>
          <w:color w:val="374151"/>
          <w:sz w:val="26"/>
          <w:szCs w:val="26"/>
        </w:rPr>
      </w:pPr>
      <w:r w:rsidDel="00000000" w:rsidR="00000000" w:rsidRPr="00000000">
        <w:rPr>
          <w:rFonts w:ascii="Arial" w:cs="Arial" w:eastAsia="Arial" w:hAnsi="Arial"/>
          <w:b w:val="1"/>
          <w:bCs w:val="1"/>
          <w:color w:val="374151"/>
          <w:sz w:val="26"/>
          <w:szCs w:val="26"/>
          <w:rtl w:val="0"/>
        </w:rPr>
        <w:t xml:space="preserve">3. Wyoming Part C Rules and Policies</w:t>
      </w:r>
    </w:p>
    <w:p w:rsidR="00000000" w:rsidDel="00000000" w:rsidP="00000000" w:rsidRDefault="00000000" w:rsidRPr="00000000" w14:paraId="0000009D">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State rules and policies establish the regulatory framework for implementing early intervention services in Wyoming. These documents codify federal requirements into state law while establishing clear authority for enforcement. They provide detailed procedures for all aspects of service delivery and program operations, ensuring consistent implementation across regional programs (</w:t>
      </w:r>
      <w:hyperlink r:id="rId9">
        <w:r w:rsidDel="00000000" w:rsidR="00000000" w:rsidRPr="00000000">
          <w:rPr>
            <w:rFonts w:ascii="Arial" w:cs="Arial" w:eastAsia="Arial" w:hAnsi="Arial"/>
            <w:color w:val="1155cc"/>
            <w:sz w:val="22"/>
            <w:szCs w:val="22"/>
            <w:u w:val="single"/>
            <w:rtl w:val="0"/>
          </w:rPr>
          <w:t xml:space="preserve">view Part C Chapter 8 rules</w:t>
        </w:r>
      </w:hyperlink>
      <w:r w:rsidDel="00000000" w:rsidR="00000000" w:rsidRPr="00000000">
        <w:rPr>
          <w:rFonts w:ascii="Arial" w:cs="Arial" w:eastAsia="Arial" w:hAnsi="Arial"/>
          <w:color w:val="374151"/>
          <w:sz w:val="22"/>
          <w:szCs w:val="22"/>
          <w:rtl w:val="0"/>
        </w:rPr>
        <w:t xml:space="preserve">).</w:t>
      </w:r>
    </w:p>
    <w:p w:rsidR="00000000" w:rsidDel="00000000" w:rsidP="00000000" w:rsidRDefault="00000000" w:rsidRPr="00000000" w14:paraId="0000009E">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l9expx5tafxk" w:id="14"/>
      <w:bookmarkEnd w:id="14"/>
      <w:r w:rsidDel="00000000" w:rsidR="00000000" w:rsidRPr="00000000">
        <w:rPr>
          <w:rFonts w:ascii="Arial" w:cs="Arial" w:eastAsia="Arial" w:hAnsi="Arial"/>
          <w:b w:val="1"/>
          <w:bCs w:val="1"/>
          <w:color w:val="374151"/>
          <w:sz w:val="26"/>
          <w:szCs w:val="26"/>
          <w:rtl w:val="0"/>
        </w:rPr>
        <w:t xml:space="preserve">4. Data System</w:t>
      </w:r>
    </w:p>
    <w:p w:rsidR="00000000" w:rsidDel="00000000" w:rsidP="00000000" w:rsidRDefault="00000000" w:rsidRPr="00000000" w14:paraId="0000009F">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statewide data system forms the technological backbone of Wyoming's monitoring efforts. This comprehensive system captures all required Part C data while enabling real-time monitoring of program performance. Timely quality checks ensure data accuracy, while robust reporting capabilities support both federal requirements and state-level decision making.</w:t>
      </w:r>
    </w:p>
    <w:p w:rsidR="00000000" w:rsidDel="00000000" w:rsidP="00000000" w:rsidRDefault="00000000" w:rsidRPr="00000000" w14:paraId="000000A0">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c5ra3ot9bhh5" w:id="15"/>
      <w:bookmarkEnd w:id="15"/>
      <w:r w:rsidDel="00000000" w:rsidR="00000000" w:rsidRPr="00000000">
        <w:rPr>
          <w:rFonts w:ascii="Arial" w:cs="Arial" w:eastAsia="Arial" w:hAnsi="Arial"/>
          <w:b w:val="1"/>
          <w:bCs w:val="1"/>
          <w:color w:val="374151"/>
          <w:sz w:val="26"/>
          <w:szCs w:val="26"/>
          <w:rtl w:val="0"/>
        </w:rPr>
        <w:t xml:space="preserve">5. Monitoring Activities</w:t>
      </w:r>
    </w:p>
    <w:p w:rsidR="00000000" w:rsidDel="00000000" w:rsidP="00000000" w:rsidRDefault="00000000" w:rsidRPr="00000000" w14:paraId="000000A1">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EIEP implements a risk-based monitoring system that differentiates support based on program needs. Key features include:</w:t>
      </w:r>
    </w:p>
    <w:p w:rsidR="00000000" w:rsidDel="00000000" w:rsidP="00000000" w:rsidRDefault="00000000" w:rsidRPr="00000000" w14:paraId="000000A2">
      <w:pPr>
        <w:numPr>
          <w:ilvl w:val="0"/>
          <w:numId w:val="2"/>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Data-driven risk assessment processes</w:t>
      </w:r>
    </w:p>
    <w:p w:rsidR="00000000" w:rsidDel="00000000" w:rsidP="00000000" w:rsidRDefault="00000000" w:rsidRPr="00000000" w14:paraId="000000A3">
      <w:pPr>
        <w:numPr>
          <w:ilvl w:val="0"/>
          <w:numId w:val="2"/>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Differentiated monitoring approaches</w:t>
      </w:r>
    </w:p>
    <w:p w:rsidR="00000000" w:rsidDel="00000000" w:rsidP="00000000" w:rsidRDefault="00000000" w:rsidRPr="00000000" w14:paraId="000000A4">
      <w:pPr>
        <w:numPr>
          <w:ilvl w:val="0"/>
          <w:numId w:val="2"/>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Preventive support strategies</w:t>
      </w:r>
    </w:p>
    <w:p w:rsidR="00000000" w:rsidDel="00000000" w:rsidP="00000000" w:rsidRDefault="00000000" w:rsidRPr="00000000" w14:paraId="000000A5">
      <w:pPr>
        <w:numPr>
          <w:ilvl w:val="0"/>
          <w:numId w:val="2"/>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Comprehensive verification procedures</w:t>
      </w:r>
    </w:p>
    <w:p w:rsidR="00000000" w:rsidDel="00000000" w:rsidP="00000000" w:rsidRDefault="00000000" w:rsidRPr="00000000" w14:paraId="000000A6">
      <w:pPr>
        <w:numPr>
          <w:ilvl w:val="0"/>
          <w:numId w:val="2"/>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Continuous quality improvement activities</w:t>
      </w:r>
    </w:p>
    <w:p w:rsidR="00000000" w:rsidDel="00000000" w:rsidP="00000000" w:rsidRDefault="00000000" w:rsidRPr="00000000" w14:paraId="000000A7">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syutitcdz6kk" w:id="16"/>
      <w:bookmarkEnd w:id="16"/>
      <w:r w:rsidDel="00000000" w:rsidR="00000000" w:rsidRPr="00000000">
        <w:rPr>
          <w:rFonts w:ascii="Arial" w:cs="Arial" w:eastAsia="Arial" w:hAnsi="Arial"/>
          <w:b w:val="1"/>
          <w:bCs w:val="1"/>
          <w:color w:val="374151"/>
          <w:sz w:val="26"/>
          <w:szCs w:val="26"/>
          <w:rtl w:val="0"/>
        </w:rPr>
        <w:t xml:space="preserve">6. Technical Assistance System</w:t>
      </w:r>
    </w:p>
    <w:p w:rsidR="00000000" w:rsidDel="00000000" w:rsidP="00000000" w:rsidRDefault="00000000" w:rsidRPr="00000000" w14:paraId="000000A8">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Technical assistance in Wyoming focuses on building program capacity to deliver high-quality services. The system provides targeted support based on identified needs while promoting evidence-based practices. Regular evaluation of technical assistance effectiveness ensures that support activities achieve their intended outcomes and adjust as needed to meet evolving program needs.</w:t>
      </w:r>
    </w:p>
    <w:p w:rsidR="00000000" w:rsidDel="00000000" w:rsidP="00000000" w:rsidRDefault="00000000" w:rsidRPr="00000000" w14:paraId="000000A9">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r3lpvtw809nr" w:id="17"/>
      <w:bookmarkEnd w:id="17"/>
      <w:r w:rsidDel="00000000" w:rsidR="00000000" w:rsidRPr="00000000">
        <w:rPr>
          <w:rFonts w:ascii="Arial" w:cs="Arial" w:eastAsia="Arial" w:hAnsi="Arial"/>
          <w:b w:val="1"/>
          <w:bCs w:val="1"/>
          <w:color w:val="374151"/>
          <w:sz w:val="26"/>
          <w:szCs w:val="26"/>
          <w:rtl w:val="0"/>
        </w:rPr>
        <w:t xml:space="preserve">7. Accountability Mechanisms</w:t>
      </w:r>
    </w:p>
    <w:p w:rsidR="00000000" w:rsidDel="00000000" w:rsidP="00000000" w:rsidRDefault="00000000" w:rsidRPr="00000000" w14:paraId="000000AA">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EIEP maintains program accountability through a balanced system of support and enforcement. This includes:</w:t>
      </w:r>
    </w:p>
    <w:p w:rsidR="00000000" w:rsidDel="00000000" w:rsidP="00000000" w:rsidRDefault="00000000" w:rsidRPr="00000000" w14:paraId="000000AB">
      <w:pPr>
        <w:numPr>
          <w:ilvl w:val="0"/>
          <w:numId w:val="25"/>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Development and monitoring of Corrective Action Plans</w:t>
      </w:r>
    </w:p>
    <w:p w:rsidR="00000000" w:rsidDel="00000000" w:rsidP="00000000" w:rsidRDefault="00000000" w:rsidRPr="00000000" w14:paraId="000000AC">
      <w:pPr>
        <w:numPr>
          <w:ilvl w:val="0"/>
          <w:numId w:val="25"/>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Ongoing progress monitoring activities</w:t>
      </w:r>
    </w:p>
    <w:p w:rsidR="00000000" w:rsidDel="00000000" w:rsidP="00000000" w:rsidRDefault="00000000" w:rsidRPr="00000000" w14:paraId="000000AD">
      <w:pPr>
        <w:numPr>
          <w:ilvl w:val="0"/>
          <w:numId w:val="25"/>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Implementation of enforcement actions when necessary</w:t>
      </w:r>
    </w:p>
    <w:p w:rsidR="00000000" w:rsidDel="00000000" w:rsidP="00000000" w:rsidRDefault="00000000" w:rsidRPr="00000000" w14:paraId="000000AE">
      <w:pPr>
        <w:numPr>
          <w:ilvl w:val="0"/>
          <w:numId w:val="25"/>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Recognition of exemplary performance</w:t>
      </w:r>
    </w:p>
    <w:p w:rsidR="00000000" w:rsidDel="00000000" w:rsidP="00000000" w:rsidRDefault="00000000" w:rsidRPr="00000000" w14:paraId="000000AF">
      <w:pPr>
        <w:numPr>
          <w:ilvl w:val="0"/>
          <w:numId w:val="25"/>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Support for continuous improvement efforts</w:t>
      </w:r>
    </w:p>
    <w:p w:rsidR="00000000" w:rsidDel="00000000" w:rsidP="00000000" w:rsidRDefault="00000000" w:rsidRPr="00000000" w14:paraId="000000B0">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Together, these five components create a comprehensive system that promotes high-quality services while ensuring compliance with federal and state requirements. Each component contributes essential elements to the overall effectiveness of Wyoming's early intervention system.</w:t>
      </w:r>
    </w:p>
    <w:p w:rsidR="00000000" w:rsidDel="00000000" w:rsidP="00000000" w:rsidRDefault="00000000" w:rsidRPr="00000000" w14:paraId="000000B1">
      <w:pPr>
        <w:pStyle w:val="Heading2"/>
        <w:rPr/>
      </w:pPr>
      <w:bookmarkStart w:colFirst="0" w:colLast="0" w:name="_vp2lgfr7efud" w:id="18"/>
      <w:bookmarkEnd w:id="18"/>
      <w:r w:rsidDel="00000000" w:rsidR="00000000" w:rsidRPr="00000000">
        <w:rPr>
          <w:rtl w:val="0"/>
        </w:rPr>
        <w:t xml:space="preserve">E. General Supervision Process</w:t>
      </w:r>
    </w:p>
    <w:p w:rsidR="00000000" w:rsidDel="00000000" w:rsidP="00000000" w:rsidRDefault="00000000" w:rsidRPr="00000000" w14:paraId="000000B2">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EIEP implements a comprehensive annual cycle of general supervision activities that ensures continuous monitoring and improvement of early intervention services. This systematic process combines ongoing oversight with targeted support to promote both compliance and quality improvement throughout the year.</w:t>
      </w:r>
    </w:p>
    <w:p w:rsidR="00000000" w:rsidDel="00000000" w:rsidP="00000000" w:rsidRDefault="00000000" w:rsidRPr="00000000" w14:paraId="000000B3">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jzcjowuxa3bo" w:id="19"/>
      <w:bookmarkEnd w:id="19"/>
      <w:r w:rsidDel="00000000" w:rsidR="00000000" w:rsidRPr="00000000">
        <w:rPr>
          <w:rFonts w:ascii="Arial" w:cs="Arial" w:eastAsia="Arial" w:hAnsi="Arial"/>
          <w:b w:val="1"/>
          <w:bCs w:val="1"/>
          <w:color w:val="374151"/>
          <w:sz w:val="26"/>
          <w:szCs w:val="26"/>
          <w:rtl w:val="0"/>
        </w:rPr>
        <w:t xml:space="preserve">1. Data Collection and Analysis (July-August)</w:t>
      </w:r>
    </w:p>
    <w:p w:rsidR="00000000" w:rsidDel="00000000" w:rsidP="00000000" w:rsidRDefault="00000000" w:rsidRPr="00000000" w14:paraId="000000B4">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cycle begins with a comprehensive review of program performance data. During July and August, the EIEP conducts thorough analyses of multiple data sources to develop a complete picture of system performance. This includes examining compliance indicators, performance measures, and outcome data to identify patterns and trends. Through this analysis, the EIEP identifies potential issues requiring attention and establishes monitoring priorities for the coming year.</w:t>
      </w:r>
    </w:p>
    <w:p w:rsidR="00000000" w:rsidDel="00000000" w:rsidP="00000000" w:rsidRDefault="00000000" w:rsidRPr="00000000" w14:paraId="000000B5">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gzd25ztyozum" w:id="20"/>
      <w:bookmarkEnd w:id="20"/>
      <w:r w:rsidDel="00000000" w:rsidR="00000000" w:rsidRPr="00000000">
        <w:rPr>
          <w:rFonts w:ascii="Arial" w:cs="Arial" w:eastAsia="Arial" w:hAnsi="Arial"/>
          <w:b w:val="1"/>
          <w:bCs w:val="1"/>
          <w:color w:val="374151"/>
          <w:sz w:val="26"/>
          <w:szCs w:val="26"/>
          <w:rtl w:val="0"/>
        </w:rPr>
        <w:t xml:space="preserve">2. Risk Assessment (September)</w:t>
      </w:r>
    </w:p>
    <w:p w:rsidR="00000000" w:rsidDel="00000000" w:rsidP="00000000" w:rsidRDefault="00000000" w:rsidRPr="00000000" w14:paraId="000000B6">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September focuses on risk assessment activities that guide monitoring decisions for the year. The EIEP applies its risk assessment rubric to evaluate each program's performance and needs. This assessment considers multiple factors including:</w:t>
      </w:r>
    </w:p>
    <w:p w:rsidR="00000000" w:rsidDel="00000000" w:rsidP="00000000" w:rsidRDefault="00000000" w:rsidRPr="00000000" w14:paraId="000000B7">
      <w:pPr>
        <w:numPr>
          <w:ilvl w:val="0"/>
          <w:numId w:val="19"/>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Program performance data (Report cards)</w:t>
      </w:r>
    </w:p>
    <w:p w:rsidR="00000000" w:rsidDel="00000000" w:rsidP="00000000" w:rsidRDefault="00000000" w:rsidRPr="00000000" w14:paraId="000000B8">
      <w:pPr>
        <w:numPr>
          <w:ilvl w:val="0"/>
          <w:numId w:val="19"/>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Compliance history</w:t>
      </w:r>
    </w:p>
    <w:p w:rsidR="00000000" w:rsidDel="00000000" w:rsidP="00000000" w:rsidRDefault="00000000" w:rsidRPr="00000000" w14:paraId="000000B9">
      <w:pPr>
        <w:numPr>
          <w:ilvl w:val="0"/>
          <w:numId w:val="19"/>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Fiscal risk-assessment results</w:t>
      </w:r>
    </w:p>
    <w:p w:rsidR="00000000" w:rsidDel="00000000" w:rsidP="00000000" w:rsidRDefault="00000000" w:rsidRPr="00000000" w14:paraId="000000BA">
      <w:pPr>
        <w:numPr>
          <w:ilvl w:val="0"/>
          <w:numId w:val="19"/>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Self-assessment results</w:t>
      </w:r>
    </w:p>
    <w:p w:rsidR="00000000" w:rsidDel="00000000" w:rsidP="00000000" w:rsidRDefault="00000000" w:rsidRPr="00000000" w14:paraId="000000BB">
      <w:pPr>
        <w:numPr>
          <w:ilvl w:val="0"/>
          <w:numId w:val="19"/>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Previous monitoring results</w:t>
      </w:r>
    </w:p>
    <w:p w:rsidR="00000000" w:rsidDel="00000000" w:rsidP="00000000" w:rsidRDefault="00000000" w:rsidRPr="00000000" w14:paraId="000000BC">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Based on this comprehensive assessment, the EIEP determines appropriate monitoring activities for each program and selects those requiring intensive monitoring support.  If three(3) or more risk factors exist during program evaluation, the regional program will be added to the Part C monitoring cycle for immediate review.  </w:t>
      </w:r>
    </w:p>
    <w:p w:rsidR="00000000" w:rsidDel="00000000" w:rsidP="00000000" w:rsidRDefault="00000000" w:rsidRPr="00000000" w14:paraId="000000BD">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8n4435rf23bx" w:id="21"/>
      <w:bookmarkEnd w:id="21"/>
      <w:r w:rsidDel="00000000" w:rsidR="00000000" w:rsidRPr="00000000">
        <w:rPr>
          <w:rFonts w:ascii="Arial" w:cs="Arial" w:eastAsia="Arial" w:hAnsi="Arial"/>
          <w:b w:val="1"/>
          <w:bCs w:val="1"/>
          <w:color w:val="374151"/>
          <w:sz w:val="26"/>
          <w:szCs w:val="26"/>
          <w:rtl w:val="0"/>
        </w:rPr>
        <w:t xml:space="preserve">3. Monitoring Activities (October-May)</w:t>
      </w:r>
    </w:p>
    <w:p w:rsidR="00000000" w:rsidDel="00000000" w:rsidP="00000000" w:rsidRDefault="00000000" w:rsidRPr="00000000" w14:paraId="000000BE">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From October through May, the EIEP implements differentiated monitoring activities based on identified program needs. These activities focus on verifying data accuracy across programmatic and fiscal domains, determining compliance status, and identifying root causes of any identified issues. The monitoring process integrates multiple data sources, including fiscal data, parent interviews, and family input to provide a comprehensive view of program performance. Programs receive varying levels of monitoring support, from basic oversight to comprehensive onsite visits, depending on their risk assessment results. During onsite visits, monitors conduct structured parent interviews and review fiscal documentation to validate program practices and resource allocation. Throughout this period, the EIEP works closely with programs to develop and implement improvement strategies while providing necessary technical assistance, incorporating feedback from both staff and families to ensure meaningful program improvements. During this portion of the monitoring cycle, APR reports for local program performance are issued and made public. </w:t>
      </w:r>
    </w:p>
    <w:p w:rsidR="00000000" w:rsidDel="00000000" w:rsidP="00000000" w:rsidRDefault="00000000" w:rsidRPr="00000000" w14:paraId="000000BF">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573p2e7uabso" w:id="22"/>
      <w:bookmarkEnd w:id="22"/>
      <w:r w:rsidDel="00000000" w:rsidR="00000000" w:rsidRPr="00000000">
        <w:rPr>
          <w:rFonts w:ascii="Arial" w:cs="Arial" w:eastAsia="Arial" w:hAnsi="Arial"/>
          <w:b w:val="1"/>
          <w:bCs w:val="1"/>
          <w:color w:val="374151"/>
          <w:sz w:val="26"/>
          <w:szCs w:val="26"/>
          <w:rtl w:val="0"/>
        </w:rPr>
        <w:t xml:space="preserve">4. Support and Technical Assistance (Ongoing)</w:t>
      </w:r>
    </w:p>
    <w:p w:rsidR="00000000" w:rsidDel="00000000" w:rsidP="00000000" w:rsidRDefault="00000000" w:rsidRPr="00000000" w14:paraId="000000C0">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Technical assistance and support activities occur throughout the year, adapting to meet emerging program needs. The EIEP may provide targeted assistance through:</w:t>
      </w:r>
    </w:p>
    <w:p w:rsidR="00000000" w:rsidDel="00000000" w:rsidP="00000000" w:rsidRDefault="00000000" w:rsidRPr="00000000" w14:paraId="000000C1">
      <w:pPr>
        <w:numPr>
          <w:ilvl w:val="0"/>
          <w:numId w:val="7"/>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Individual program consultation</w:t>
      </w:r>
    </w:p>
    <w:p w:rsidR="00000000" w:rsidDel="00000000" w:rsidP="00000000" w:rsidRDefault="00000000" w:rsidRPr="00000000" w14:paraId="000000C2">
      <w:pPr>
        <w:numPr>
          <w:ilvl w:val="0"/>
          <w:numId w:val="7"/>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Group training opportunities</w:t>
      </w:r>
    </w:p>
    <w:p w:rsidR="00000000" w:rsidDel="00000000" w:rsidP="00000000" w:rsidRDefault="00000000" w:rsidRPr="00000000" w14:paraId="000000C3">
      <w:pPr>
        <w:numPr>
          <w:ilvl w:val="0"/>
          <w:numId w:val="7"/>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Resource development and sharing</w:t>
      </w:r>
    </w:p>
    <w:p w:rsidR="00000000" w:rsidDel="00000000" w:rsidP="00000000" w:rsidRDefault="00000000" w:rsidRPr="00000000" w14:paraId="000000C4">
      <w:pPr>
        <w:numPr>
          <w:ilvl w:val="0"/>
          <w:numId w:val="7"/>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Implementation support</w:t>
      </w:r>
    </w:p>
    <w:p w:rsidR="00000000" w:rsidDel="00000000" w:rsidP="00000000" w:rsidRDefault="00000000" w:rsidRPr="00000000" w14:paraId="000000C5">
      <w:pPr>
        <w:numPr>
          <w:ilvl w:val="0"/>
          <w:numId w:val="7"/>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Progress monitoring</w:t>
      </w:r>
    </w:p>
    <w:p w:rsidR="00000000" w:rsidDel="00000000" w:rsidP="00000000" w:rsidRDefault="00000000" w:rsidRPr="00000000" w14:paraId="000000C6">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These support activities are continuously adjusted based on program progress and emerging needs, ensuring that resources are used effectively to promote improvement.</w:t>
      </w:r>
    </w:p>
    <w:p w:rsidR="00000000" w:rsidDel="00000000" w:rsidP="00000000" w:rsidRDefault="00000000" w:rsidRPr="00000000" w14:paraId="000000C7">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vnub3texvpib" w:id="23"/>
      <w:bookmarkEnd w:id="23"/>
      <w:r w:rsidDel="00000000" w:rsidR="00000000" w:rsidRPr="00000000">
        <w:rPr>
          <w:rFonts w:ascii="Arial" w:cs="Arial" w:eastAsia="Arial" w:hAnsi="Arial"/>
          <w:b w:val="1"/>
          <w:bCs w:val="1"/>
          <w:color w:val="374151"/>
          <w:sz w:val="26"/>
          <w:szCs w:val="26"/>
          <w:rtl w:val="0"/>
        </w:rPr>
        <w:t xml:space="preserve">5. Progress Evaluation (June)</w:t>
      </w:r>
    </w:p>
    <w:p w:rsidR="00000000" w:rsidDel="00000000" w:rsidP="00000000" w:rsidRDefault="00000000" w:rsidRPr="00000000" w14:paraId="000000C8">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annual cycle concludes in June with a comprehensive evaluation of progress. During this phase, the EIEP reviews outcomes data from all programs to assess the effectiveness of improvement efforts and determine necessary adjustments for the coming year. This evaluation includes reviewing program performance, assessing the impact of technical assistance, and planning future support activities. Results are shared with stakeholders to maintain transparency and gather input for future planning.</w:t>
      </w:r>
    </w:p>
    <w:p w:rsidR="00000000" w:rsidDel="00000000" w:rsidP="00000000" w:rsidRDefault="00000000" w:rsidRPr="00000000" w14:paraId="000000C9">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This annual process emphasizes continuous improvement while maintaining compliance with federal requirements. The system is designed to be flexible and responsive to emerging needs while maintaining consistent standards for performance and accountability. Through this structured yet adaptable approach, the EIEP ensures that Wyoming's early intervention system continues to improve its service to children and families while meeting all federal and state requirements.</w:t>
      </w:r>
    </w:p>
    <w:p w:rsidR="00000000" w:rsidDel="00000000" w:rsidP="00000000" w:rsidRDefault="00000000" w:rsidRPr="00000000" w14:paraId="000000CA">
      <w:pPr>
        <w:pStyle w:val="Heading1"/>
        <w:keepNext w:val="0"/>
        <w:keepLines w:val="0"/>
        <w:rPr>
          <w:rFonts w:ascii="Arial" w:cs="Arial" w:eastAsia="Arial" w:hAnsi="Arial"/>
        </w:rPr>
      </w:pPr>
      <w:bookmarkStart w:colFirst="0" w:colLast="0" w:name="_ribbwyazuhcn" w:id="24"/>
      <w:bookmarkEnd w:id="24"/>
      <w:r w:rsidDel="00000000" w:rsidR="00000000" w:rsidRPr="00000000">
        <w:br w:type="page"/>
      </w:r>
      <w:r w:rsidDel="00000000" w:rsidR="00000000" w:rsidRPr="00000000">
        <w:rPr>
          <w:rtl w:val="0"/>
        </w:rPr>
      </w:r>
    </w:p>
    <w:p w:rsidR="00000000" w:rsidDel="00000000" w:rsidP="00000000" w:rsidRDefault="00000000" w:rsidRPr="00000000" w14:paraId="000000CB">
      <w:pPr>
        <w:pStyle w:val="Heading1"/>
        <w:rPr/>
      </w:pPr>
      <w:bookmarkStart w:colFirst="0" w:colLast="0" w:name="_729eae2qkwqq" w:id="25"/>
      <w:bookmarkEnd w:id="25"/>
      <w:r w:rsidDel="00000000" w:rsidR="00000000" w:rsidRPr="00000000">
        <w:rPr>
          <w:rtl w:val="0"/>
        </w:rPr>
        <w:t xml:space="preserve">Section II: Components of Wyoming EIEP's General Supervision and Monitoring System</w:t>
      </w:r>
    </w:p>
    <w:p w:rsidR="00000000" w:rsidDel="00000000" w:rsidP="00000000" w:rsidRDefault="00000000" w:rsidRPr="00000000" w14:paraId="000000CC">
      <w:pPr>
        <w:pStyle w:val="Heading2"/>
        <w:rPr/>
      </w:pPr>
      <w:bookmarkStart w:colFirst="0" w:colLast="0" w:name="_ffg4lpt6hpe1" w:id="26"/>
      <w:bookmarkEnd w:id="26"/>
      <w:r w:rsidDel="00000000" w:rsidR="00000000" w:rsidRPr="00000000">
        <w:rPr>
          <w:rtl w:val="0"/>
        </w:rPr>
        <w:t xml:space="preserve">A. Indicators for Monitoring Regional Programs</w:t>
      </w:r>
    </w:p>
    <w:p w:rsidR="00000000" w:rsidDel="00000000" w:rsidP="00000000" w:rsidRDefault="00000000" w:rsidRPr="00000000" w14:paraId="000000CD">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Wyoming's monitoring system uses carefully selected indicators that align with both federal requirements and state priorities. These indicators combine SPP/APR measures with additional state-selected priorities to create a comprehensive picture of program performance and compliance.</w:t>
      </w:r>
    </w:p>
    <w:p w:rsidR="00000000" w:rsidDel="00000000" w:rsidP="00000000" w:rsidRDefault="00000000" w:rsidRPr="00000000" w14:paraId="000000CE">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6qmydq7euuuu" w:id="27"/>
      <w:bookmarkEnd w:id="27"/>
      <w:r w:rsidDel="00000000" w:rsidR="00000000" w:rsidRPr="00000000">
        <w:rPr>
          <w:rFonts w:ascii="Arial" w:cs="Arial" w:eastAsia="Arial" w:hAnsi="Arial"/>
          <w:b w:val="1"/>
          <w:bCs w:val="1"/>
          <w:color w:val="374151"/>
          <w:sz w:val="26"/>
          <w:szCs w:val="26"/>
          <w:rtl w:val="0"/>
        </w:rPr>
        <w:t xml:space="preserve">1. SPP/APR Indicators</w:t>
      </w:r>
    </w:p>
    <w:p w:rsidR="00000000" w:rsidDel="00000000" w:rsidP="00000000" w:rsidRDefault="00000000" w:rsidRPr="00000000" w14:paraId="000000CF">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monitoring system incorporates key SPP/APR indicators that provide essential measures of regional program performance and compliance with federal requirements. These indicators are specific to OSEP requirements.</w:t>
      </w:r>
    </w:p>
    <w:p w:rsidR="00000000" w:rsidDel="00000000" w:rsidP="00000000" w:rsidRDefault="00000000" w:rsidRPr="00000000" w14:paraId="000000D0">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Core performance areas measured through these indicators include:</w:t>
      </w:r>
    </w:p>
    <w:p w:rsidR="00000000" w:rsidDel="00000000" w:rsidP="00000000" w:rsidRDefault="00000000" w:rsidRPr="00000000" w14:paraId="000000D1">
      <w:pPr>
        <w:numPr>
          <w:ilvl w:val="0"/>
          <w:numId w:val="16"/>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Timely provision of services</w:t>
      </w:r>
    </w:p>
    <w:p w:rsidR="00000000" w:rsidDel="00000000" w:rsidP="00000000" w:rsidRDefault="00000000" w:rsidRPr="00000000" w14:paraId="000000D2">
      <w:pPr>
        <w:numPr>
          <w:ilvl w:val="0"/>
          <w:numId w:val="16"/>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Services delivered in natural environments</w:t>
      </w:r>
    </w:p>
    <w:p w:rsidR="00000000" w:rsidDel="00000000" w:rsidP="00000000" w:rsidRDefault="00000000" w:rsidRPr="00000000" w14:paraId="000000D3">
      <w:pPr>
        <w:numPr>
          <w:ilvl w:val="0"/>
          <w:numId w:val="16"/>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Early childhood outcomes</w:t>
      </w:r>
    </w:p>
    <w:p w:rsidR="00000000" w:rsidDel="00000000" w:rsidP="00000000" w:rsidRDefault="00000000" w:rsidRPr="00000000" w14:paraId="000000D4">
      <w:pPr>
        <w:numPr>
          <w:ilvl w:val="0"/>
          <w:numId w:val="16"/>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Family involvement</w:t>
      </w:r>
    </w:p>
    <w:p w:rsidR="00000000" w:rsidDel="00000000" w:rsidP="00000000" w:rsidRDefault="00000000" w:rsidRPr="00000000" w14:paraId="000000D5">
      <w:pPr>
        <w:numPr>
          <w:ilvl w:val="0"/>
          <w:numId w:val="16"/>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Child find activities and early identification</w:t>
      </w:r>
    </w:p>
    <w:p w:rsidR="00000000" w:rsidDel="00000000" w:rsidP="00000000" w:rsidRDefault="00000000" w:rsidRPr="00000000" w14:paraId="000000D6">
      <w:pPr>
        <w:numPr>
          <w:ilvl w:val="0"/>
          <w:numId w:val="16"/>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Transition planning effectiveness</w:t>
      </w:r>
    </w:p>
    <w:p w:rsidR="00000000" w:rsidDel="00000000" w:rsidP="00000000" w:rsidRDefault="00000000" w:rsidRPr="00000000" w14:paraId="000000D7">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Each indicator within the monitoring system has specific measurement criteria and performance targets established by OSEP. The measurement system allows for consistent evaluation across programs.</w:t>
      </w:r>
    </w:p>
    <w:p w:rsidR="00000000" w:rsidDel="00000000" w:rsidP="00000000" w:rsidRDefault="00000000" w:rsidRPr="00000000" w14:paraId="000000D8">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For compliance indicators, the state requires 100% adherence to established standards, with any deviation requiring immediate correction. Performance indicators include progressive targets that encourage programs to continually enhance their service delivery while maintaining compliance with federal requirements. This balanced approach ensures that programs focus on both technical compliance and quality of services, leading to better outcomes for children and families served by Wyoming's early intervention system.</w:t>
      </w:r>
    </w:p>
    <w:p w:rsidR="00000000" w:rsidDel="00000000" w:rsidP="00000000" w:rsidRDefault="00000000" w:rsidRPr="00000000" w14:paraId="000000D9">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oax2fjvtmcnl" w:id="28"/>
      <w:bookmarkEnd w:id="28"/>
      <w:r w:rsidDel="00000000" w:rsidR="00000000" w:rsidRPr="00000000">
        <w:rPr>
          <w:rFonts w:ascii="Arial" w:cs="Arial" w:eastAsia="Arial" w:hAnsi="Arial"/>
          <w:b w:val="1"/>
          <w:bCs w:val="1"/>
          <w:color w:val="374151"/>
          <w:sz w:val="26"/>
          <w:szCs w:val="26"/>
          <w:rtl w:val="0"/>
        </w:rPr>
        <w:t xml:space="preserve">2. State-Selected Priority Indicators</w:t>
      </w:r>
    </w:p>
    <w:p w:rsidR="00000000" w:rsidDel="00000000" w:rsidP="00000000" w:rsidRDefault="00000000" w:rsidRPr="00000000" w14:paraId="000000DA">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In addition to federal indicators, Wyoming has developed a set of state-specific priority indicators that address unique local needs and enhance the overall monitoring system. These carefully selected indicators emerged from stakeholder input, analysis of state-specific challenges, and identification of key quality markers that contribute to excellent service delivery.</w:t>
      </w:r>
    </w:p>
    <w:p w:rsidR="00000000" w:rsidDel="00000000" w:rsidP="00000000" w:rsidRDefault="00000000" w:rsidRPr="00000000" w14:paraId="000000DB">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State priority indicators focus on fundamental aspects of early intervention services that directly impact family experiences and child outcomes. The quality of evaluations and assessments receives particular attention, ensuring that children's needs are accurately identified and appropriately addressed from their first contact with the system. Programs must demonstrate thorough implementation of procedural safeguards to protect family rights and ensure informed decision-making throughout the early intervention process.</w:t>
      </w:r>
    </w:p>
    <w:p w:rsidR="00000000" w:rsidDel="00000000" w:rsidP="00000000" w:rsidRDefault="00000000" w:rsidRPr="00000000" w14:paraId="000000DC">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monitoring system places special emphasis on these essential program elements:</w:t>
      </w:r>
    </w:p>
    <w:p w:rsidR="00000000" w:rsidDel="00000000" w:rsidP="00000000" w:rsidRDefault="00000000" w:rsidRPr="00000000" w14:paraId="000000DD">
      <w:pPr>
        <w:numPr>
          <w:ilvl w:val="0"/>
          <w:numId w:val="26"/>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Identification of family concerns within the IFSP</w:t>
      </w:r>
    </w:p>
    <w:p w:rsidR="00000000" w:rsidDel="00000000" w:rsidP="00000000" w:rsidRDefault="00000000" w:rsidRPr="00000000" w14:paraId="000000DE">
      <w:pPr>
        <w:numPr>
          <w:ilvl w:val="0"/>
          <w:numId w:val="26"/>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Evidence of parent input</w:t>
      </w:r>
    </w:p>
    <w:p w:rsidR="00000000" w:rsidDel="00000000" w:rsidP="00000000" w:rsidRDefault="00000000" w:rsidRPr="00000000" w14:paraId="000000DF">
      <w:pPr>
        <w:numPr>
          <w:ilvl w:val="0"/>
          <w:numId w:val="26"/>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IFSP development and implementation quality</w:t>
      </w:r>
    </w:p>
    <w:p w:rsidR="00000000" w:rsidDel="00000000" w:rsidP="00000000" w:rsidRDefault="00000000" w:rsidRPr="00000000" w14:paraId="000000E0">
      <w:pPr>
        <w:numPr>
          <w:ilvl w:val="0"/>
          <w:numId w:val="26"/>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Effectiveness of service coordination and delivery</w:t>
      </w:r>
    </w:p>
    <w:p w:rsidR="00000000" w:rsidDel="00000000" w:rsidP="00000000" w:rsidRDefault="00000000" w:rsidRPr="00000000" w14:paraId="000000E1">
      <w:pPr>
        <w:numPr>
          <w:ilvl w:val="0"/>
          <w:numId w:val="26"/>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Systematic progress monitoring practices</w:t>
      </w:r>
    </w:p>
    <w:p w:rsidR="00000000" w:rsidDel="00000000" w:rsidP="00000000" w:rsidRDefault="00000000" w:rsidRPr="00000000" w14:paraId="000000E2">
      <w:pPr>
        <w:numPr>
          <w:ilvl w:val="0"/>
          <w:numId w:val="26"/>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Integration of evidence-based interventions</w:t>
      </w:r>
    </w:p>
    <w:p w:rsidR="00000000" w:rsidDel="00000000" w:rsidP="00000000" w:rsidRDefault="00000000" w:rsidRPr="00000000" w14:paraId="000000E3">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These state-selected indicators complement the federal SPP/APR measures to create a comprehensive monitoring framework. Together, they enable the EIEP to evaluate both compliance and quality while supporting continuous program improvement. This combined approach ensures that Wyoming's early intervention system maintains high standards of service delivery while remaining responsive to local needs and priorities.</w:t>
      </w:r>
    </w:p>
    <w:p w:rsidR="00000000" w:rsidDel="00000000" w:rsidP="00000000" w:rsidRDefault="00000000" w:rsidRPr="00000000" w14:paraId="000000E4">
      <w:pPr>
        <w:pStyle w:val="Heading2"/>
        <w:rPr/>
      </w:pPr>
      <w:bookmarkStart w:colFirst="0" w:colLast="0" w:name="_nvvyoh48ayft" w:id="29"/>
      <w:bookmarkEnd w:id="29"/>
      <w:r w:rsidDel="00000000" w:rsidR="00000000" w:rsidRPr="00000000">
        <w:rPr>
          <w:rtl w:val="0"/>
        </w:rPr>
        <w:t xml:space="preserve">B. Data System: Data Entry and Verification</w:t>
      </w:r>
    </w:p>
    <w:p w:rsidR="00000000" w:rsidDel="00000000" w:rsidP="00000000" w:rsidRDefault="00000000" w:rsidRPr="00000000" w14:paraId="000000E5">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Wyoming's web-based data system serves as the foundation for effective program monitoring and oversight. This system requires careful attention to data quality and timeliness from all participants.</w:t>
      </w:r>
    </w:p>
    <w:p w:rsidR="00000000" w:rsidDel="00000000" w:rsidP="00000000" w:rsidRDefault="00000000" w:rsidRPr="00000000" w14:paraId="000000E6">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py2y2y6usp2" w:id="30"/>
      <w:bookmarkEnd w:id="30"/>
      <w:r w:rsidDel="00000000" w:rsidR="00000000" w:rsidRPr="00000000">
        <w:rPr>
          <w:rFonts w:ascii="Arial" w:cs="Arial" w:eastAsia="Arial" w:hAnsi="Arial"/>
          <w:b w:val="1"/>
          <w:bCs w:val="1"/>
          <w:color w:val="374151"/>
          <w:sz w:val="26"/>
          <w:szCs w:val="26"/>
          <w:rtl w:val="0"/>
        </w:rPr>
        <w:t xml:space="preserve">1. Data Entry Requirements</w:t>
      </w:r>
    </w:p>
    <w:p w:rsidR="00000000" w:rsidDel="00000000" w:rsidP="00000000" w:rsidRDefault="00000000" w:rsidRPr="00000000" w14:paraId="000000E7">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Regional programs must adhere to strict data entry protocols when documenting Part C activities and IFSP information in the state data system. Timely and accurate data entry serves as a cornerstone of effective program monitoring and ensures that current information is always available for decision-making and reporting purposes.</w:t>
      </w:r>
    </w:p>
    <w:p w:rsidR="00000000" w:rsidDel="00000000" w:rsidP="00000000" w:rsidRDefault="00000000" w:rsidRPr="00000000" w14:paraId="000000E8">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EIEP requires that all data be entered within 10 calendar days of any early intervention event or activity. This timeline requirement applies to all aspects of service delivery, from initial referrals through transition planning. Programs must ensure that data entry is complete, with all required fields populated according to established quality standards. Documentation must clearly reflect:</w:t>
      </w:r>
    </w:p>
    <w:p w:rsidR="00000000" w:rsidDel="00000000" w:rsidP="00000000" w:rsidRDefault="00000000" w:rsidRPr="00000000" w14:paraId="000000E9">
      <w:pPr>
        <w:numPr>
          <w:ilvl w:val="0"/>
          <w:numId w:val="9"/>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Service delivery details</w:t>
      </w:r>
    </w:p>
    <w:p w:rsidR="00000000" w:rsidDel="00000000" w:rsidP="00000000" w:rsidRDefault="00000000" w:rsidRPr="00000000" w14:paraId="000000EA">
      <w:pPr>
        <w:numPr>
          <w:ilvl w:val="0"/>
          <w:numId w:val="9"/>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Family contact information</w:t>
      </w:r>
    </w:p>
    <w:p w:rsidR="00000000" w:rsidDel="00000000" w:rsidP="00000000" w:rsidRDefault="00000000" w:rsidRPr="00000000" w14:paraId="000000EB">
      <w:pPr>
        <w:numPr>
          <w:ilvl w:val="0"/>
          <w:numId w:val="9"/>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Assessment results</w:t>
      </w:r>
    </w:p>
    <w:p w:rsidR="00000000" w:rsidDel="00000000" w:rsidP="00000000" w:rsidRDefault="00000000" w:rsidRPr="00000000" w14:paraId="000000EC">
      <w:pPr>
        <w:numPr>
          <w:ilvl w:val="0"/>
          <w:numId w:val="9"/>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IFSP updates</w:t>
      </w:r>
    </w:p>
    <w:p w:rsidR="00000000" w:rsidDel="00000000" w:rsidP="00000000" w:rsidRDefault="00000000" w:rsidRPr="00000000" w14:paraId="000000ED">
      <w:pPr>
        <w:numPr>
          <w:ilvl w:val="0"/>
          <w:numId w:val="9"/>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Progress monitoring data</w:t>
      </w:r>
    </w:p>
    <w:p w:rsidR="00000000" w:rsidDel="00000000" w:rsidP="00000000" w:rsidRDefault="00000000" w:rsidRPr="00000000" w14:paraId="000000EE">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When changes occur in a child's program or services, regional programs must promptly update the data system to reflect these modifications. This includes changes to service frequency or intensity, updates to family information, modifications to IFSP outcomes, and any other relevant program adjustments. Maintaining current and accurate data ensures that the monitoring system effectively tracks program performance and supports continuous quality improvement efforts.</w:t>
      </w:r>
    </w:p>
    <w:p w:rsidR="00000000" w:rsidDel="00000000" w:rsidP="00000000" w:rsidRDefault="00000000" w:rsidRPr="00000000" w14:paraId="000000EF">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idsxm9jmzxqg" w:id="31"/>
      <w:bookmarkEnd w:id="31"/>
      <w:r w:rsidDel="00000000" w:rsidR="00000000" w:rsidRPr="00000000">
        <w:rPr>
          <w:rFonts w:ascii="Arial" w:cs="Arial" w:eastAsia="Arial" w:hAnsi="Arial"/>
          <w:b w:val="1"/>
          <w:bCs w:val="1"/>
          <w:color w:val="374151"/>
          <w:sz w:val="26"/>
          <w:szCs w:val="26"/>
          <w:rtl w:val="0"/>
        </w:rPr>
        <w:t xml:space="preserve">2. Data Verification Processes</w:t>
      </w:r>
    </w:p>
    <w:p w:rsidR="00000000" w:rsidDel="00000000" w:rsidP="00000000" w:rsidRDefault="00000000" w:rsidRPr="00000000" w14:paraId="000000F0">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EIEP implements a multi-level verification process to ensure the accuracy and reliability of all Part C data. This systematic approach combines regular monitoring with comprehensive periodic reviews to maintain high data quality standards throughout the system.</w:t>
      </w:r>
    </w:p>
    <w:p w:rsidR="00000000" w:rsidDel="00000000" w:rsidP="00000000" w:rsidRDefault="00000000" w:rsidRPr="00000000" w14:paraId="000000F1">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Monthly reviews form the foundation of the verification process. EIEP staff conduct systematic examinations of entered data, providing timely feedback to programs about data quality and completeness. When issues are identified, programs receive specific requests for correction within five (five) business days, and EIEP staff maintain active follow-up until all concerns are fully resolved. This ongoing process helps prevent the accumulation of data problems while ensuring that programs receive regular support in maintaining data quality.</w:t>
      </w:r>
    </w:p>
    <w:p w:rsidR="00000000" w:rsidDel="00000000" w:rsidP="00000000" w:rsidRDefault="00000000" w:rsidRPr="00000000" w14:paraId="000000F2">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Data verification activities may include a deeper level of scrutiny through:</w:t>
      </w:r>
    </w:p>
    <w:p w:rsidR="00000000" w:rsidDel="00000000" w:rsidP="00000000" w:rsidRDefault="00000000" w:rsidRPr="00000000" w14:paraId="000000F3">
      <w:pPr>
        <w:numPr>
          <w:ilvl w:val="0"/>
          <w:numId w:val="17"/>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Comprehensive data quality checks across all indicators</w:t>
      </w:r>
    </w:p>
    <w:p w:rsidR="00000000" w:rsidDel="00000000" w:rsidP="00000000" w:rsidRDefault="00000000" w:rsidRPr="00000000" w14:paraId="000000F4">
      <w:pPr>
        <w:numPr>
          <w:ilvl w:val="0"/>
          <w:numId w:val="17"/>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Detailed cross-referencing with source documents</w:t>
      </w:r>
    </w:p>
    <w:p w:rsidR="00000000" w:rsidDel="00000000" w:rsidP="00000000" w:rsidRDefault="00000000" w:rsidRPr="00000000" w14:paraId="000000F5">
      <w:pPr>
        <w:numPr>
          <w:ilvl w:val="0"/>
          <w:numId w:val="17"/>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Verification of all calculated values and aggregated data</w:t>
      </w:r>
    </w:p>
    <w:p w:rsidR="00000000" w:rsidDel="00000000" w:rsidP="00000000" w:rsidRDefault="00000000" w:rsidRPr="00000000" w14:paraId="000000F6">
      <w:pPr>
        <w:numPr>
          <w:ilvl w:val="0"/>
          <w:numId w:val="17"/>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In-depth analysis of patterns and trends</w:t>
      </w:r>
    </w:p>
    <w:p w:rsidR="00000000" w:rsidDel="00000000" w:rsidP="00000000" w:rsidRDefault="00000000" w:rsidRPr="00000000" w14:paraId="000000F7">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5hl12dm2b67g" w:id="32"/>
      <w:bookmarkEnd w:id="32"/>
      <w:r w:rsidDel="00000000" w:rsidR="00000000" w:rsidRPr="00000000">
        <w:rPr>
          <w:rFonts w:ascii="Arial" w:cs="Arial" w:eastAsia="Arial" w:hAnsi="Arial"/>
          <w:b w:val="1"/>
          <w:bCs w:val="1"/>
          <w:color w:val="374151"/>
          <w:sz w:val="26"/>
          <w:szCs w:val="26"/>
          <w:rtl w:val="0"/>
        </w:rPr>
        <w:t xml:space="preserve">3. Report Generation and Use</w:t>
      </w:r>
    </w:p>
    <w:p w:rsidR="00000000" w:rsidDel="00000000" w:rsidP="00000000" w:rsidRDefault="00000000" w:rsidRPr="00000000" w14:paraId="000000F8">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state data system supports comprehensive program monitoring through reporting capabilities that transform raw data into actionable information. Automated reports enable the EIEP and regional programs to track performance across all monitoring indicators while quickly identifying potential compliance issues. The system generates both standard and customizable reports that support various monitoring functions and decision-making processes.</w:t>
      </w:r>
    </w:p>
    <w:p w:rsidR="00000000" w:rsidDel="00000000" w:rsidP="00000000" w:rsidRDefault="00000000" w:rsidRPr="00000000" w14:paraId="000000F9">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Key reporting capabilities include:</w:t>
      </w:r>
    </w:p>
    <w:p w:rsidR="00000000" w:rsidDel="00000000" w:rsidP="00000000" w:rsidRDefault="00000000" w:rsidRPr="00000000" w14:paraId="000000FA">
      <w:pPr>
        <w:numPr>
          <w:ilvl w:val="0"/>
          <w:numId w:val="10"/>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Real-time performance tracking on all indicators</w:t>
      </w:r>
    </w:p>
    <w:p w:rsidR="00000000" w:rsidDel="00000000" w:rsidP="00000000" w:rsidRDefault="00000000" w:rsidRPr="00000000" w14:paraId="000000FB">
      <w:pPr>
        <w:numPr>
          <w:ilvl w:val="0"/>
          <w:numId w:val="10"/>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Early warning alerts for upcoming benchmarks in the timeline</w:t>
      </w:r>
    </w:p>
    <w:p w:rsidR="00000000" w:rsidDel="00000000" w:rsidP="00000000" w:rsidRDefault="00000000" w:rsidRPr="00000000" w14:paraId="000000FC">
      <w:pPr>
        <w:numPr>
          <w:ilvl w:val="0"/>
          <w:numId w:val="10"/>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Federal reporting requirements</w:t>
      </w:r>
    </w:p>
    <w:p w:rsidR="00000000" w:rsidDel="00000000" w:rsidP="00000000" w:rsidRDefault="00000000" w:rsidRPr="00000000" w14:paraId="000000FD">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These reporting tools enable the EIEP to maintain effective oversight of the early intervention system while providing regional programs with the information they need for continuous quality improvement. The system's flexibility in generating both routine and ad-hoc reports ensures that all stakeholders have access to the data they need for effective program management and improvement.</w:t>
      </w:r>
    </w:p>
    <w:p w:rsidR="00000000" w:rsidDel="00000000" w:rsidP="00000000" w:rsidRDefault="00000000" w:rsidRPr="00000000" w14:paraId="000000FE">
      <w:pPr>
        <w:pStyle w:val="Heading2"/>
        <w:rPr/>
      </w:pPr>
      <w:bookmarkStart w:colFirst="0" w:colLast="0" w:name="_h7f14g1jw58h" w:id="33"/>
      <w:bookmarkEnd w:id="33"/>
      <w:r w:rsidDel="00000000" w:rsidR="00000000" w:rsidRPr="00000000">
        <w:rPr>
          <w:rtl w:val="0"/>
        </w:rPr>
        <w:t xml:space="preserve">C. Annual Self-Assessment</w:t>
      </w:r>
    </w:p>
    <w:p w:rsidR="00000000" w:rsidDel="00000000" w:rsidP="00000000" w:rsidRDefault="00000000" w:rsidRPr="00000000" w14:paraId="000000FF">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annual self-assessment process provides regional programs with a structured opportunity to evaluate their own performance and identify areas for improvement.</w:t>
      </w:r>
    </w:p>
    <w:p w:rsidR="00000000" w:rsidDel="00000000" w:rsidP="00000000" w:rsidRDefault="00000000" w:rsidRPr="00000000" w14:paraId="00000100">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d25qgaqrxaks" w:id="34"/>
      <w:bookmarkEnd w:id="34"/>
      <w:r w:rsidDel="00000000" w:rsidR="00000000" w:rsidRPr="00000000">
        <w:rPr>
          <w:rFonts w:ascii="Arial" w:cs="Arial" w:eastAsia="Arial" w:hAnsi="Arial"/>
          <w:b w:val="1"/>
          <w:bCs w:val="1"/>
          <w:color w:val="374151"/>
          <w:sz w:val="26"/>
          <w:szCs w:val="26"/>
          <w:rtl w:val="0"/>
        </w:rPr>
        <w:t xml:space="preserve">1. Self-Assessment Protocol</w:t>
      </w:r>
    </w:p>
    <w:p w:rsidR="00000000" w:rsidDel="00000000" w:rsidP="00000000" w:rsidRDefault="00000000" w:rsidRPr="00000000" w14:paraId="00000101">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Each regional program must complete a comprehensive annual self-assessment designed to evaluate key aspects of their early intervention services. This structured review process provides programs with an opportunity to examine their performance across multiple domains while identifying both strengths and areas needing improvement.</w:t>
      </w:r>
    </w:p>
    <w:p w:rsidR="00000000" w:rsidDel="00000000" w:rsidP="00000000" w:rsidRDefault="00000000" w:rsidRPr="00000000" w14:paraId="00000102">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self-assessment protocol focuses on six critical areas that impact program quality and compliance. Programs must thoroughly examine their timeliness in delivering services, including initial evaluations, IFSP development, and ongoing interventions. They evaluate the effectiveness of their transition planning processes, ensuring that families experience smooth transitions both within the program and when moving to other services. The quality of evaluations and assessments receives careful scrutiny to ensure that children's needs are accurately identified and appropriately addressed.</w:t>
      </w:r>
    </w:p>
    <w:p w:rsidR="00000000" w:rsidDel="00000000" w:rsidP="00000000" w:rsidRDefault="00000000" w:rsidRPr="00000000" w14:paraId="00000103">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Programs must also assess their implementation of:</w:t>
      </w:r>
    </w:p>
    <w:p w:rsidR="00000000" w:rsidDel="00000000" w:rsidP="00000000" w:rsidRDefault="00000000" w:rsidRPr="00000000" w14:paraId="00000104">
      <w:pPr>
        <w:numPr>
          <w:ilvl w:val="0"/>
          <w:numId w:val="6"/>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Procedural safeguards and family rights</w:t>
      </w:r>
    </w:p>
    <w:p w:rsidR="00000000" w:rsidDel="00000000" w:rsidP="00000000" w:rsidRDefault="00000000" w:rsidRPr="00000000" w14:paraId="00000105">
      <w:pPr>
        <w:numPr>
          <w:ilvl w:val="0"/>
          <w:numId w:val="6"/>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IFSP development and service delivery</w:t>
      </w:r>
    </w:p>
    <w:p w:rsidR="00000000" w:rsidDel="00000000" w:rsidP="00000000" w:rsidRDefault="00000000" w:rsidRPr="00000000" w14:paraId="00000106">
      <w:pPr>
        <w:numPr>
          <w:ilvl w:val="0"/>
          <w:numId w:val="6"/>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Evidence-based practices and interventions</w:t>
      </w:r>
    </w:p>
    <w:p w:rsidR="00000000" w:rsidDel="00000000" w:rsidP="00000000" w:rsidRDefault="00000000" w:rsidRPr="00000000" w14:paraId="00000107">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This systematic review process requires programs to examine actual service records, interview staff and families, and analyze program data. Each area of review includes specific quality indicators and measurement criteria that help programs evaluate their performance objectively. Through this comprehensive self-assessment process, programs gain valuable insights into their operations while gathering data that supports continuous quality improvement efforts.</w:t>
      </w:r>
    </w:p>
    <w:p w:rsidR="00000000" w:rsidDel="00000000" w:rsidP="00000000" w:rsidRDefault="00000000" w:rsidRPr="00000000" w14:paraId="00000108">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vpkscis2o0nh" w:id="35"/>
      <w:bookmarkEnd w:id="35"/>
      <w:r w:rsidDel="00000000" w:rsidR="00000000" w:rsidRPr="00000000">
        <w:rPr>
          <w:rFonts w:ascii="Arial" w:cs="Arial" w:eastAsia="Arial" w:hAnsi="Arial"/>
          <w:b w:val="1"/>
          <w:bCs w:val="1"/>
          <w:color w:val="374151"/>
          <w:sz w:val="26"/>
          <w:szCs w:val="26"/>
          <w:rtl w:val="0"/>
        </w:rPr>
        <w:t xml:space="preserve">2. Implementation Process</w:t>
      </w:r>
    </w:p>
    <w:p w:rsidR="00000000" w:rsidDel="00000000" w:rsidP="00000000" w:rsidRDefault="00000000" w:rsidRPr="00000000" w14:paraId="00000109">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self-assessment process follows a carefully structured timeline that ensures thorough program evaluation while maintaining consistency across all regional programs. This systematic approach begins in March when the EIEP distributes comprehensive self-assessment materials to all programs. During the initial phase in March, the EIEP provides guidelines for random selection of records for each program to review, ensuring an unbiased sample that represents the full scope of program services. Upon distribution the EIEP provides technical assistance to support their review process. The EIEP remains available throughout this period to provide additional support and clarification as needed.</w:t>
      </w:r>
    </w:p>
    <w:p w:rsidR="00000000" w:rsidDel="00000000" w:rsidP="00000000" w:rsidRDefault="00000000" w:rsidRPr="00000000" w14:paraId="0000010A">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Programs complete their review process by May 1st of each year, focusing on:</w:t>
      </w:r>
    </w:p>
    <w:p w:rsidR="00000000" w:rsidDel="00000000" w:rsidP="00000000" w:rsidRDefault="00000000" w:rsidRPr="00000000" w14:paraId="0000010B">
      <w:pPr>
        <w:numPr>
          <w:ilvl w:val="0"/>
          <w:numId w:val="1"/>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Thorough examination of selected records</w:t>
      </w:r>
    </w:p>
    <w:p w:rsidR="00000000" w:rsidDel="00000000" w:rsidP="00000000" w:rsidRDefault="00000000" w:rsidRPr="00000000" w14:paraId="0000010C">
      <w:pPr>
        <w:numPr>
          <w:ilvl w:val="0"/>
          <w:numId w:val="1"/>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Systematic data collection and analysis</w:t>
      </w:r>
    </w:p>
    <w:p w:rsidR="00000000" w:rsidDel="00000000" w:rsidP="00000000" w:rsidRDefault="00000000" w:rsidRPr="00000000" w14:paraId="0000010D">
      <w:pPr>
        <w:numPr>
          <w:ilvl w:val="0"/>
          <w:numId w:val="1"/>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Comprehensive documentation of findings</w:t>
      </w:r>
    </w:p>
    <w:p w:rsidR="00000000" w:rsidDel="00000000" w:rsidP="00000000" w:rsidRDefault="00000000" w:rsidRPr="00000000" w14:paraId="0000010E">
      <w:pPr>
        <w:numPr>
          <w:ilvl w:val="0"/>
          <w:numId w:val="1"/>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Development of targeted improvement plans</w:t>
      </w:r>
    </w:p>
    <w:p w:rsidR="00000000" w:rsidDel="00000000" w:rsidP="00000000" w:rsidRDefault="00000000" w:rsidRPr="00000000" w14:paraId="0000010F">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Targeted improvement plans incorporate specific strategies, timelines, and success measures that will guide program improvement efforts throughout the coming year. This structured approach ensures that self-assessment results translate into meaningful program improvements that benefit children and families.</w:t>
      </w:r>
    </w:p>
    <w:p w:rsidR="00000000" w:rsidDel="00000000" w:rsidP="00000000" w:rsidRDefault="00000000" w:rsidRPr="00000000" w14:paraId="00000110">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bvmb6t2ssyb5" w:id="36"/>
      <w:bookmarkEnd w:id="36"/>
      <w:r w:rsidDel="00000000" w:rsidR="00000000" w:rsidRPr="00000000">
        <w:rPr>
          <w:rFonts w:ascii="Arial" w:cs="Arial" w:eastAsia="Arial" w:hAnsi="Arial"/>
          <w:b w:val="1"/>
          <w:bCs w:val="1"/>
          <w:color w:val="374151"/>
          <w:sz w:val="26"/>
          <w:szCs w:val="26"/>
          <w:rtl w:val="0"/>
        </w:rPr>
        <w:t xml:space="preserve">3. Use of Results</w:t>
      </w:r>
    </w:p>
    <w:p w:rsidR="00000000" w:rsidDel="00000000" w:rsidP="00000000" w:rsidRDefault="00000000" w:rsidRPr="00000000" w14:paraId="00000111">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Self-assessment results play a vital role in shaping program improvement efforts and informing monitoring activities across Wyoming's early intervention system. The data and insights gathered through this comprehensive review process provide valuable information that guides decision-making at both the program and state levels.</w:t>
      </w:r>
    </w:p>
    <w:p w:rsidR="00000000" w:rsidDel="00000000" w:rsidP="00000000" w:rsidRDefault="00000000" w:rsidRPr="00000000" w14:paraId="00000112">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Programs use their self-assessment findings to develop targeted improvement plans that address identified needs and challenges. These detailed plans incorporate specific strategies, timelines, and success measures based on the assessment results. The EIEP uses this information to design and deliver technical assistance that precisely matches program needs, ensuring efficient use of resources while maximizing impact.</w:t>
      </w:r>
    </w:p>
    <w:p w:rsidR="00000000" w:rsidDel="00000000" w:rsidP="00000000" w:rsidRDefault="00000000" w:rsidRPr="00000000" w14:paraId="00000113">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Self-assessment data contributes to several critical system functions:</w:t>
      </w:r>
    </w:p>
    <w:p w:rsidR="00000000" w:rsidDel="00000000" w:rsidP="00000000" w:rsidRDefault="00000000" w:rsidRPr="00000000" w14:paraId="00000114">
      <w:pPr>
        <w:numPr>
          <w:ilvl w:val="0"/>
          <w:numId w:val="12"/>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Calculating program risk levels for monitoring purposes</w:t>
      </w:r>
    </w:p>
    <w:p w:rsidR="00000000" w:rsidDel="00000000" w:rsidP="00000000" w:rsidRDefault="00000000" w:rsidRPr="00000000" w14:paraId="00000115">
      <w:pPr>
        <w:numPr>
          <w:ilvl w:val="0"/>
          <w:numId w:val="12"/>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Determining the intensity of monitoring activities</w:t>
      </w:r>
    </w:p>
    <w:p w:rsidR="00000000" w:rsidDel="00000000" w:rsidP="00000000" w:rsidRDefault="00000000" w:rsidRPr="00000000" w14:paraId="00000116">
      <w:pPr>
        <w:numPr>
          <w:ilvl w:val="0"/>
          <w:numId w:val="12"/>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Identifying patterns requiring systemic intervention</w:t>
      </w:r>
    </w:p>
    <w:p w:rsidR="00000000" w:rsidDel="00000000" w:rsidP="00000000" w:rsidRDefault="00000000" w:rsidRPr="00000000" w14:paraId="00000117">
      <w:pPr>
        <w:numPr>
          <w:ilvl w:val="0"/>
          <w:numId w:val="12"/>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Informing state-level policy decisions</w:t>
      </w:r>
    </w:p>
    <w:p w:rsidR="00000000" w:rsidDel="00000000" w:rsidP="00000000" w:rsidRDefault="00000000" w:rsidRPr="00000000" w14:paraId="00000118">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By integrating self-assessment results into these broader system processes, the EIEP ensures that monitoring and support activities align with actual program needs while promoting continuous quality improvement throughout the early intervention system. This data-driven approach helps maintain high standards of service delivery while supporting programs in their ongoing development.</w:t>
      </w:r>
    </w:p>
    <w:p w:rsidR="00000000" w:rsidDel="00000000" w:rsidP="00000000" w:rsidRDefault="00000000" w:rsidRPr="00000000" w14:paraId="00000119">
      <w:pPr>
        <w:pStyle w:val="Heading2"/>
        <w:rPr/>
      </w:pPr>
      <w:bookmarkStart w:colFirst="0" w:colLast="0" w:name="_6fll1r1buveb" w:id="37"/>
      <w:bookmarkEnd w:id="37"/>
      <w:r w:rsidDel="00000000" w:rsidR="00000000" w:rsidRPr="00000000">
        <w:rPr>
          <w:rtl w:val="0"/>
        </w:rPr>
        <w:t xml:space="preserve">D. Monitoring Activities</w:t>
      </w:r>
    </w:p>
    <w:p w:rsidR="00000000" w:rsidDel="00000000" w:rsidP="00000000" w:rsidRDefault="00000000" w:rsidRPr="00000000" w14:paraId="0000011A">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EIEP implements a comprehensive monitoring system that balances ongoing oversight with periodic intensive review of regional programs. This multi-layered approach ensures consistent program quality while promoting continuous improvement through systematic data collection and analysis.  EIEP monitors regional programs on a three (3) year cycle using a combination of off-site and on-site monitoring. In order to sufficiently monitor all fourteen (14) regional programs, the EIEP monitors four (4) to five (5) programs each year.  The EIEP maintains a Part C Monitoring log for tracking frequency and details of each monitoring event.   Monitoring reports are issued within ninety (90) days of the conclusion of the monitoring event.  A mutually agreed upon extension may be available if additional time is needed to complete the monitoring report and any associated Corrective Action Plan.  </w:t>
      </w:r>
    </w:p>
    <w:p w:rsidR="00000000" w:rsidDel="00000000" w:rsidP="00000000" w:rsidRDefault="00000000" w:rsidRPr="00000000" w14:paraId="0000011B">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w2wvczsq9rb1" w:id="38"/>
      <w:bookmarkEnd w:id="38"/>
      <w:r w:rsidDel="00000000" w:rsidR="00000000" w:rsidRPr="00000000">
        <w:rPr>
          <w:rFonts w:ascii="Arial" w:cs="Arial" w:eastAsia="Arial" w:hAnsi="Arial"/>
          <w:b w:val="1"/>
          <w:bCs w:val="1"/>
          <w:color w:val="374151"/>
          <w:sz w:val="26"/>
          <w:szCs w:val="26"/>
          <w:rtl w:val="0"/>
        </w:rPr>
        <w:t xml:space="preserve">1. Off-site Monitoring</w:t>
      </w:r>
    </w:p>
    <w:p w:rsidR="00000000" w:rsidDel="00000000" w:rsidP="00000000" w:rsidRDefault="00000000" w:rsidRPr="00000000" w14:paraId="0000011C">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Off-site monitoring forms the foundation of Wyoming's oversight system, providing regular insight into program performance without placing undue burden on regional programs. This monitoring approach combines systematic data analysis with thorough document review to maintain ongoing awareness of program operations and identify potential concerns early.</w:t>
      </w:r>
    </w:p>
    <w:p w:rsidR="00000000" w:rsidDel="00000000" w:rsidP="00000000" w:rsidRDefault="00000000" w:rsidRPr="00000000" w14:paraId="0000011D">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Cyclical data reviews follow a structured schedule to ensure comprehensive program oversight and adherence to federal and state requirements. EIEP staff conduct monthly data performance checks to identify any immediate concerns requiring attention. These reviews lead to an annual comprehensive analysis of program performance across all indicators, culminating in a publicly available local program performance report card.</w:t>
      </w:r>
    </w:p>
    <w:p w:rsidR="00000000" w:rsidDel="00000000" w:rsidP="00000000" w:rsidRDefault="00000000" w:rsidRPr="00000000" w14:paraId="0000011E">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Document reviews complement the data analysis through examination of:</w:t>
      </w:r>
    </w:p>
    <w:p w:rsidR="00000000" w:rsidDel="00000000" w:rsidP="00000000" w:rsidRDefault="00000000" w:rsidRPr="00000000" w14:paraId="0000011F">
      <w:pPr>
        <w:numPr>
          <w:ilvl w:val="0"/>
          <w:numId w:val="3"/>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Program policies and procedures</w:t>
      </w:r>
    </w:p>
    <w:p w:rsidR="00000000" w:rsidDel="00000000" w:rsidP="00000000" w:rsidRDefault="00000000" w:rsidRPr="00000000" w14:paraId="00000120">
      <w:pPr>
        <w:numPr>
          <w:ilvl w:val="0"/>
          <w:numId w:val="3"/>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Completeness of required documentation</w:t>
      </w:r>
    </w:p>
    <w:p w:rsidR="00000000" w:rsidDel="00000000" w:rsidP="00000000" w:rsidRDefault="00000000" w:rsidRPr="00000000" w14:paraId="00000121">
      <w:pPr>
        <w:numPr>
          <w:ilvl w:val="0"/>
          <w:numId w:val="3"/>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Service delivery documentation</w:t>
      </w:r>
    </w:p>
    <w:p w:rsidR="00000000" w:rsidDel="00000000" w:rsidP="00000000" w:rsidRDefault="00000000" w:rsidRPr="00000000" w14:paraId="00000122">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This comprehensive off-site monitoring approach allows the EIEP to maintain effective oversight while optimizing resource use. By identifying potential issues early and offering targeted support remotely, the EIEP ensures that on-site monitoring serves as a strategic complement, focused on areas where it can drive the most significant improvements.</w:t>
      </w:r>
    </w:p>
    <w:p w:rsidR="00000000" w:rsidDel="00000000" w:rsidP="00000000" w:rsidRDefault="00000000" w:rsidRPr="00000000" w14:paraId="00000123">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8n3he42tam3p" w:id="39"/>
      <w:bookmarkEnd w:id="39"/>
      <w:r w:rsidDel="00000000" w:rsidR="00000000" w:rsidRPr="00000000">
        <w:rPr>
          <w:rFonts w:ascii="Arial" w:cs="Arial" w:eastAsia="Arial" w:hAnsi="Arial"/>
          <w:b w:val="1"/>
          <w:bCs w:val="1"/>
          <w:color w:val="374151"/>
          <w:sz w:val="26"/>
          <w:szCs w:val="26"/>
          <w:rtl w:val="0"/>
        </w:rPr>
        <w:t xml:space="preserve">2. On-site Monitoring</w:t>
      </w:r>
    </w:p>
    <w:p w:rsidR="00000000" w:rsidDel="00000000" w:rsidP="00000000" w:rsidRDefault="00000000" w:rsidRPr="00000000" w14:paraId="00000124">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On-site monitoring provides the EIEP with direct, in-depth observation of regional program operations and service delivery. These visits offer valuable opportunities to evaluate program effectiveness through first-hand observation and interaction with staff, families, and community partners. The EIEP structures these visits to maximize their value while minimizing disruption to program operations.</w:t>
      </w:r>
    </w:p>
    <w:p w:rsidR="00000000" w:rsidDel="00000000" w:rsidP="00000000" w:rsidRDefault="00000000" w:rsidRPr="00000000" w14:paraId="00000125">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Program operations reviews form a core component of on-site visits. EIEP monitoring teams conduct direct observations of service delivery, allowing them to assess the quality and appropriateness of interventions in real-world settings. Staff interviews provide insight into program operations and challenges, while detailed record reviews verify compliance with federal and state requirements. The team also evaluates administrative systems to ensure they effectively support quality service delivery.</w:t>
      </w:r>
    </w:p>
    <w:p w:rsidR="00000000" w:rsidDel="00000000" w:rsidP="00000000" w:rsidRDefault="00000000" w:rsidRPr="00000000" w14:paraId="00000126">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Quality assurance activities during on-site visits focus on these essential elements:</w:t>
      </w:r>
    </w:p>
    <w:p w:rsidR="00000000" w:rsidDel="00000000" w:rsidP="00000000" w:rsidRDefault="00000000" w:rsidRPr="00000000" w14:paraId="00000127">
      <w:pPr>
        <w:numPr>
          <w:ilvl w:val="0"/>
          <w:numId w:val="23"/>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Fidelity to evidence-based practices</w:t>
      </w:r>
    </w:p>
    <w:p w:rsidR="00000000" w:rsidDel="00000000" w:rsidP="00000000" w:rsidRDefault="00000000" w:rsidRPr="00000000" w14:paraId="00000128">
      <w:pPr>
        <w:numPr>
          <w:ilvl w:val="0"/>
          <w:numId w:val="23"/>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Effectiveness of service coordination</w:t>
      </w:r>
    </w:p>
    <w:p w:rsidR="00000000" w:rsidDel="00000000" w:rsidP="00000000" w:rsidRDefault="00000000" w:rsidRPr="00000000" w14:paraId="00000129">
      <w:pPr>
        <w:numPr>
          <w:ilvl w:val="0"/>
          <w:numId w:val="23"/>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Family engagement strategies</w:t>
      </w:r>
    </w:p>
    <w:p w:rsidR="00000000" w:rsidDel="00000000" w:rsidP="00000000" w:rsidRDefault="00000000" w:rsidRPr="00000000" w14:paraId="0000012A">
      <w:pPr>
        <w:numPr>
          <w:ilvl w:val="0"/>
          <w:numId w:val="23"/>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Community partnership development</w:t>
      </w:r>
    </w:p>
    <w:p w:rsidR="00000000" w:rsidDel="00000000" w:rsidP="00000000" w:rsidRDefault="00000000" w:rsidRPr="00000000" w14:paraId="0000012B">
      <w:pPr>
        <w:numPr>
          <w:ilvl w:val="0"/>
          <w:numId w:val="23"/>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Financial management systems</w:t>
      </w:r>
    </w:p>
    <w:p w:rsidR="00000000" w:rsidDel="00000000" w:rsidP="00000000" w:rsidRDefault="00000000" w:rsidRPr="00000000" w14:paraId="0000012C">
      <w:pPr>
        <w:numPr>
          <w:ilvl w:val="0"/>
          <w:numId w:val="23"/>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Review of informal complaint logs</w:t>
      </w:r>
    </w:p>
    <w:p w:rsidR="00000000" w:rsidDel="00000000" w:rsidP="00000000" w:rsidRDefault="00000000" w:rsidRPr="00000000" w14:paraId="0000012D">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Through these comprehensive on-site monitoring activities, the EIEP gains a thorough understanding of program operations and quality. This direct observation and interaction enables monitors to identify both program strengths and areas needing improvement, while also providing opportunities to verify information gathered through off-site monitoring activities. The resulting insights guide the development of targeted technical assistance and support strategies that help programs enhance their service delivery and outcomes.</w:t>
      </w:r>
    </w:p>
    <w:p w:rsidR="00000000" w:rsidDel="00000000" w:rsidP="00000000" w:rsidRDefault="00000000" w:rsidRPr="00000000" w14:paraId="0000012E">
      <w:pPr>
        <w:pStyle w:val="Heading2"/>
        <w:rPr/>
      </w:pPr>
      <w:bookmarkStart w:colFirst="0" w:colLast="0" w:name="_ghipbx42nmce" w:id="40"/>
      <w:bookmarkEnd w:id="40"/>
      <w:r w:rsidDel="00000000" w:rsidR="00000000" w:rsidRPr="00000000">
        <w:rPr>
          <w:rtl w:val="0"/>
        </w:rPr>
        <w:t xml:space="preserve">E. Pre-Finding Correction</w:t>
      </w:r>
    </w:p>
    <w:p w:rsidR="00000000" w:rsidDel="00000000" w:rsidP="00000000" w:rsidRDefault="00000000" w:rsidRPr="00000000" w14:paraId="0000012F">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During all off-site monitoring activities, Wyoming uses pre-finding correction.  Pre-finding correction is the process of correcting noncompliance prior to issuing a written notification of a finding of noncompliance. When a pre-finding is made, the provider is notified of the pre-finding.  This includes the nature and extent of the noncompliance.  All pre-findings are verified for compliance within three (3) months.   The EIEP reviews updated program data pulled subsequent to the identification of noncompliance in order to demonstrate 100 percent compliance with each IDEA requirement for which noncompliance was identified.  Providers are notified of any pre-finding that is cleared through this process.  If 100% compliance is not achieved upon review, the provider is issued a finding.  </w:t>
      </w:r>
    </w:p>
    <w:p w:rsidR="00000000" w:rsidDel="00000000" w:rsidP="00000000" w:rsidRDefault="00000000" w:rsidRPr="00000000" w14:paraId="00000130">
      <w:pPr>
        <w:pStyle w:val="Heading2"/>
        <w:rPr/>
      </w:pPr>
      <w:bookmarkStart w:colFirst="0" w:colLast="0" w:name="_6kuo28vp48xj" w:id="41"/>
      <w:bookmarkEnd w:id="41"/>
      <w:r w:rsidDel="00000000" w:rsidR="00000000" w:rsidRPr="00000000">
        <w:rPr>
          <w:rtl w:val="0"/>
        </w:rPr>
        <w:t xml:space="preserve">F. Corrective Action Plans</w:t>
      </w:r>
    </w:p>
    <w:p w:rsidR="00000000" w:rsidDel="00000000" w:rsidP="00000000" w:rsidRDefault="00000000" w:rsidRPr="00000000" w14:paraId="00000131">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When noncompliance or performance issues are identified through monitoring activities, the EIEP implements a structured process for correction and improvement. This systematic approach ensures that programs address identified issues thoroughly while developing sustainable solutions that prevent future occurrences.</w:t>
      </w:r>
    </w:p>
    <w:p w:rsidR="00000000" w:rsidDel="00000000" w:rsidP="00000000" w:rsidRDefault="00000000" w:rsidRPr="00000000" w14:paraId="00000132">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12vblbiunlqf" w:id="42"/>
      <w:bookmarkEnd w:id="42"/>
      <w:r w:rsidDel="00000000" w:rsidR="00000000" w:rsidRPr="00000000">
        <w:rPr>
          <w:rFonts w:ascii="Arial" w:cs="Arial" w:eastAsia="Arial" w:hAnsi="Arial"/>
          <w:b w:val="1"/>
          <w:bCs w:val="1"/>
          <w:color w:val="374151"/>
          <w:sz w:val="26"/>
          <w:szCs w:val="26"/>
          <w:rtl w:val="0"/>
        </w:rPr>
        <w:t xml:space="preserve">1. Development Process</w:t>
      </w:r>
    </w:p>
    <w:p w:rsidR="00000000" w:rsidDel="00000000" w:rsidP="00000000" w:rsidRDefault="00000000" w:rsidRPr="00000000" w14:paraId="00000133">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Corrective Action Plans must follow a comprehensive development process that begins with thorough analysis of identified issues. Programs work closely with EIEP staff to identify root causes of noncompliance or performance concerns, ensuring that improvement strategies address underlying issues rather than just surface symptoms. Each plan must incorporate specific, actionable strategies linked directly to identified problems and supported by clear evidence of their potential effectiveness.</w:t>
      </w:r>
    </w:p>
    <w:p w:rsidR="00000000" w:rsidDel="00000000" w:rsidP="00000000" w:rsidRDefault="00000000" w:rsidRPr="00000000" w14:paraId="00000134">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development process requires programs to establish:</w:t>
      </w:r>
    </w:p>
    <w:p w:rsidR="00000000" w:rsidDel="00000000" w:rsidP="00000000" w:rsidRDefault="00000000" w:rsidRPr="00000000" w14:paraId="00000135">
      <w:pPr>
        <w:numPr>
          <w:ilvl w:val="0"/>
          <w:numId w:val="21"/>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Measurable goals tied to compliance indicators</w:t>
      </w:r>
    </w:p>
    <w:p w:rsidR="00000000" w:rsidDel="00000000" w:rsidP="00000000" w:rsidRDefault="00000000" w:rsidRPr="00000000" w14:paraId="00000136">
      <w:pPr>
        <w:numPr>
          <w:ilvl w:val="0"/>
          <w:numId w:val="21"/>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Specific timelines for completion of activities</w:t>
      </w:r>
    </w:p>
    <w:p w:rsidR="00000000" w:rsidDel="00000000" w:rsidP="00000000" w:rsidRDefault="00000000" w:rsidRPr="00000000" w14:paraId="00000137">
      <w:pPr>
        <w:numPr>
          <w:ilvl w:val="0"/>
          <w:numId w:val="21"/>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Clear designation of responsible staff</w:t>
      </w:r>
    </w:p>
    <w:p w:rsidR="00000000" w:rsidDel="00000000" w:rsidP="00000000" w:rsidRDefault="00000000" w:rsidRPr="00000000" w14:paraId="00000138">
      <w:pPr>
        <w:numPr>
          <w:ilvl w:val="0"/>
          <w:numId w:val="21"/>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Methods for tracking progress</w:t>
      </w:r>
    </w:p>
    <w:p w:rsidR="00000000" w:rsidDel="00000000" w:rsidP="00000000" w:rsidRDefault="00000000" w:rsidRPr="00000000" w14:paraId="00000139">
      <w:pPr>
        <w:numPr>
          <w:ilvl w:val="0"/>
          <w:numId w:val="21"/>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Evidence requirements for correction</w:t>
      </w:r>
    </w:p>
    <w:p w:rsidR="00000000" w:rsidDel="00000000" w:rsidP="00000000" w:rsidRDefault="00000000" w:rsidRPr="00000000" w14:paraId="0000013A">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t9kiwycmd8uf" w:id="43"/>
      <w:bookmarkEnd w:id="43"/>
      <w:r w:rsidDel="00000000" w:rsidR="00000000" w:rsidRPr="00000000">
        <w:rPr>
          <w:rFonts w:ascii="Arial" w:cs="Arial" w:eastAsia="Arial" w:hAnsi="Arial"/>
          <w:b w:val="1"/>
          <w:bCs w:val="1"/>
          <w:color w:val="374151"/>
          <w:sz w:val="26"/>
          <w:szCs w:val="26"/>
          <w:rtl w:val="0"/>
        </w:rPr>
        <w:t xml:space="preserve">2. Implementation Support</w:t>
      </w:r>
    </w:p>
    <w:p w:rsidR="00000000" w:rsidDel="00000000" w:rsidP="00000000" w:rsidRDefault="00000000" w:rsidRPr="00000000" w14:paraId="0000013B">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Throughout the corrective action process, the EIEP provides comprehensive support to ensure successful implementation. This begins with technical assistance during plan development, helping programs create realistic and effective improvement strategies. Implementation coaching helps programs translate their plans into action, while ongoing progress monitoring ensures that improvement efforts stay on track.</w:t>
      </w:r>
    </w:p>
    <w:p w:rsidR="00000000" w:rsidDel="00000000" w:rsidP="00000000" w:rsidRDefault="00000000" w:rsidRPr="00000000" w14:paraId="0000013C">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EIEP maintains regular communication with programs implementing corrective action plans, providing:</w:t>
      </w:r>
    </w:p>
    <w:p w:rsidR="00000000" w:rsidDel="00000000" w:rsidP="00000000" w:rsidRDefault="00000000" w:rsidRPr="00000000" w14:paraId="0000013D">
      <w:pPr>
        <w:numPr>
          <w:ilvl w:val="0"/>
          <w:numId w:val="22"/>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Guidance on evidence-based practices</w:t>
      </w:r>
    </w:p>
    <w:p w:rsidR="00000000" w:rsidDel="00000000" w:rsidP="00000000" w:rsidRDefault="00000000" w:rsidRPr="00000000" w14:paraId="0000013E">
      <w:pPr>
        <w:numPr>
          <w:ilvl w:val="0"/>
          <w:numId w:val="22"/>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Connection to necessary resources</w:t>
      </w:r>
    </w:p>
    <w:p w:rsidR="00000000" w:rsidDel="00000000" w:rsidP="00000000" w:rsidRDefault="00000000" w:rsidRPr="00000000" w14:paraId="0000013F">
      <w:pPr>
        <w:numPr>
          <w:ilvl w:val="0"/>
          <w:numId w:val="22"/>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Regular progress check-ins</w:t>
      </w:r>
    </w:p>
    <w:p w:rsidR="00000000" w:rsidDel="00000000" w:rsidP="00000000" w:rsidRDefault="00000000" w:rsidRPr="00000000" w14:paraId="00000140">
      <w:pPr>
        <w:numPr>
          <w:ilvl w:val="0"/>
          <w:numId w:val="22"/>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Problem-solving assistance</w:t>
      </w:r>
    </w:p>
    <w:p w:rsidR="00000000" w:rsidDel="00000000" w:rsidP="00000000" w:rsidRDefault="00000000" w:rsidRPr="00000000" w14:paraId="00000141">
      <w:pPr>
        <w:numPr>
          <w:ilvl w:val="0"/>
          <w:numId w:val="22"/>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Feedback on improvement efforts</w:t>
      </w:r>
    </w:p>
    <w:p w:rsidR="00000000" w:rsidDel="00000000" w:rsidP="00000000" w:rsidRDefault="00000000" w:rsidRPr="00000000" w14:paraId="00000142">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z37s0k31gsdv" w:id="44"/>
      <w:bookmarkEnd w:id="44"/>
      <w:r w:rsidDel="00000000" w:rsidR="00000000" w:rsidRPr="00000000">
        <w:rPr>
          <w:rFonts w:ascii="Arial" w:cs="Arial" w:eastAsia="Arial" w:hAnsi="Arial"/>
          <w:b w:val="1"/>
          <w:bCs w:val="1"/>
          <w:color w:val="374151"/>
          <w:sz w:val="26"/>
          <w:szCs w:val="26"/>
          <w:rtl w:val="0"/>
        </w:rPr>
        <w:t xml:space="preserve">3. Verification of Correction</w:t>
      </w:r>
    </w:p>
    <w:p w:rsidR="00000000" w:rsidDel="00000000" w:rsidP="00000000" w:rsidRDefault="00000000" w:rsidRPr="00000000" w14:paraId="00000143">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verification process ensures that corrective actions effectively resolve identified issues and create sustainable improvements. EIEP staff conduct thorough reviews of updated data and documentation to confirm that programs have achieved and maintained compliance. They verify proper implementation of new procedures through direct observation and documentation review, while also assessing the sustainability of improvements through examination of program systems and practices.</w:t>
      </w:r>
    </w:p>
    <w:p w:rsidR="00000000" w:rsidDel="00000000" w:rsidP="00000000" w:rsidRDefault="00000000" w:rsidRPr="00000000" w14:paraId="00000144">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This verification process examines both specific instances of correction and systemic improvements to ensure that changes are meaningful and lasting. The EIEP evaluates the impact of corrective actions on overall program performance, ensuring that improvements in one area don't create unintended consequences in others. Only when programs demonstrate sustained compliance and effective systemic changes are corrective action plans considered complete.</w:t>
      </w:r>
    </w:p>
    <w:p w:rsidR="00000000" w:rsidDel="00000000" w:rsidP="00000000" w:rsidRDefault="00000000" w:rsidRPr="00000000" w14:paraId="00000145">
      <w:pPr>
        <w:pStyle w:val="Heading2"/>
        <w:rPr/>
      </w:pPr>
      <w:bookmarkStart w:colFirst="0" w:colLast="0" w:name="_857wvz4p8bwd" w:id="45"/>
      <w:bookmarkEnd w:id="45"/>
      <w:r w:rsidDel="00000000" w:rsidR="00000000" w:rsidRPr="00000000">
        <w:rPr>
          <w:rtl w:val="0"/>
        </w:rPr>
        <w:t xml:space="preserve">F. Technical Assistance and Professional Development</w:t>
      </w:r>
    </w:p>
    <w:p w:rsidR="00000000" w:rsidDel="00000000" w:rsidP="00000000" w:rsidRDefault="00000000" w:rsidRPr="00000000" w14:paraId="00000146">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EIEP maintains a comprehensive system of support designed to build program capacity and enhance service quality across Wyoming's early intervention system. This integrated approach combines targeted technical assistance with systematic professional development opportunities to ensure that all programs have the resources and skills needed to serve children and families effectively.</w:t>
      </w:r>
    </w:p>
    <w:p w:rsidR="00000000" w:rsidDel="00000000" w:rsidP="00000000" w:rsidRDefault="00000000" w:rsidRPr="00000000" w14:paraId="00000147">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x2dng6hl3dws" w:id="46"/>
      <w:bookmarkEnd w:id="46"/>
      <w:r w:rsidDel="00000000" w:rsidR="00000000" w:rsidRPr="00000000">
        <w:rPr>
          <w:rFonts w:ascii="Arial" w:cs="Arial" w:eastAsia="Arial" w:hAnsi="Arial"/>
          <w:b w:val="1"/>
          <w:bCs w:val="1"/>
          <w:color w:val="374151"/>
          <w:sz w:val="26"/>
          <w:szCs w:val="26"/>
          <w:rtl w:val="0"/>
        </w:rPr>
        <w:t xml:space="preserve">1. Technical Assistance</w:t>
      </w:r>
    </w:p>
    <w:p w:rsidR="00000000" w:rsidDel="00000000" w:rsidP="00000000" w:rsidRDefault="00000000" w:rsidRPr="00000000" w14:paraId="00000148">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EIEP's technical assistance system provides multiple levels of support tailored to meet specific program needs and challenges. Individual consultation offers programs personalized guidance in addressing unique challenges of implementing new practices. Programs benefit from direct access to expert guidance while working through specific implementation challenges or developing new service delivery approaches.</w:t>
      </w:r>
    </w:p>
    <w:p w:rsidR="00000000" w:rsidDel="00000000" w:rsidP="00000000" w:rsidRDefault="00000000" w:rsidRPr="00000000" w14:paraId="00000149">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Technical assistance is delivered through various channels to maximize accessibility and effectiveness:</w:t>
      </w:r>
    </w:p>
    <w:p w:rsidR="00000000" w:rsidDel="00000000" w:rsidP="00000000" w:rsidRDefault="00000000" w:rsidRPr="00000000" w14:paraId="0000014A">
      <w:pPr>
        <w:numPr>
          <w:ilvl w:val="0"/>
          <w:numId w:val="24"/>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One-on-one consultation sessions</w:t>
      </w:r>
    </w:p>
    <w:p w:rsidR="00000000" w:rsidDel="00000000" w:rsidP="00000000" w:rsidRDefault="00000000" w:rsidRPr="00000000" w14:paraId="0000014B">
      <w:pPr>
        <w:numPr>
          <w:ilvl w:val="0"/>
          <w:numId w:val="24"/>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Small group problem-solving meetings</w:t>
      </w:r>
    </w:p>
    <w:p w:rsidR="00000000" w:rsidDel="00000000" w:rsidP="00000000" w:rsidRDefault="00000000" w:rsidRPr="00000000" w14:paraId="0000014C">
      <w:pPr>
        <w:numPr>
          <w:ilvl w:val="0"/>
          <w:numId w:val="24"/>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Resource libraries and tools</w:t>
      </w:r>
    </w:p>
    <w:p w:rsidR="00000000" w:rsidDel="00000000" w:rsidP="00000000" w:rsidRDefault="00000000" w:rsidRPr="00000000" w14:paraId="0000014D">
      <w:pPr>
        <w:numPr>
          <w:ilvl w:val="0"/>
          <w:numId w:val="24"/>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Peer learning networks</w:t>
      </w:r>
    </w:p>
    <w:p w:rsidR="00000000" w:rsidDel="00000000" w:rsidP="00000000" w:rsidRDefault="00000000" w:rsidRPr="00000000" w14:paraId="0000014E">
      <w:pPr>
        <w:numPr>
          <w:ilvl w:val="0"/>
          <w:numId w:val="24"/>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Statewide training and technical assistance opportunities</w:t>
      </w:r>
    </w:p>
    <w:p w:rsidR="00000000" w:rsidDel="00000000" w:rsidP="00000000" w:rsidRDefault="00000000" w:rsidRPr="00000000" w14:paraId="0000014F">
      <w:pPr>
        <w:pStyle w:val="Heading3"/>
        <w:keepNext w:val="0"/>
        <w:keepLines w:val="0"/>
        <w:spacing w:after="80" w:before="280" w:lineRule="auto"/>
        <w:ind w:right="0"/>
        <w:rPr>
          <w:rFonts w:ascii="Arial" w:cs="Arial" w:eastAsia="Arial" w:hAnsi="Arial"/>
          <w:b w:val="1"/>
          <w:bCs w:val="1"/>
          <w:color w:val="374151"/>
          <w:sz w:val="26"/>
          <w:szCs w:val="26"/>
        </w:rPr>
      </w:pPr>
      <w:bookmarkStart w:colFirst="0" w:colLast="0" w:name="_djn7idwaw6vn" w:id="47"/>
      <w:bookmarkEnd w:id="47"/>
      <w:r w:rsidDel="00000000" w:rsidR="00000000" w:rsidRPr="00000000">
        <w:rPr>
          <w:rFonts w:ascii="Arial" w:cs="Arial" w:eastAsia="Arial" w:hAnsi="Arial"/>
          <w:b w:val="1"/>
          <w:bCs w:val="1"/>
          <w:color w:val="374151"/>
          <w:sz w:val="26"/>
          <w:szCs w:val="26"/>
          <w:rtl w:val="0"/>
        </w:rPr>
        <w:t xml:space="preserve">2. Professional Development</w:t>
      </w:r>
    </w:p>
    <w:p w:rsidR="00000000" w:rsidDel="00000000" w:rsidP="00000000" w:rsidRDefault="00000000" w:rsidRPr="00000000" w14:paraId="00000150">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Professional development activities focus on building essential skills and knowledge across all levels of program operations. Training opportunities are carefully designed to support both individual growth and program improvement, with content that addresses current needs while building capacity for future challenges.</w:t>
      </w:r>
    </w:p>
    <w:p w:rsidR="00000000" w:rsidDel="00000000" w:rsidP="00000000" w:rsidRDefault="00000000" w:rsidRPr="00000000" w14:paraId="00000151">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professional development system emphasizes:</w:t>
      </w:r>
    </w:p>
    <w:p w:rsidR="00000000" w:rsidDel="00000000" w:rsidP="00000000" w:rsidRDefault="00000000" w:rsidRPr="00000000" w14:paraId="00000152">
      <w:pPr>
        <w:numPr>
          <w:ilvl w:val="0"/>
          <w:numId w:val="27"/>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Implementation of evidence-based practices</w:t>
      </w:r>
    </w:p>
    <w:p w:rsidR="00000000" w:rsidDel="00000000" w:rsidP="00000000" w:rsidRDefault="00000000" w:rsidRPr="00000000" w14:paraId="00000153">
      <w:pPr>
        <w:numPr>
          <w:ilvl w:val="0"/>
          <w:numId w:val="27"/>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Understanding of compliance requirements</w:t>
      </w:r>
    </w:p>
    <w:p w:rsidR="00000000" w:rsidDel="00000000" w:rsidP="00000000" w:rsidRDefault="00000000" w:rsidRPr="00000000" w14:paraId="00000154">
      <w:pPr>
        <w:numPr>
          <w:ilvl w:val="0"/>
          <w:numId w:val="27"/>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Development of quality improvement skills</w:t>
      </w:r>
    </w:p>
    <w:p w:rsidR="00000000" w:rsidDel="00000000" w:rsidP="00000000" w:rsidRDefault="00000000" w:rsidRPr="00000000" w14:paraId="00000155">
      <w:pPr>
        <w:numPr>
          <w:ilvl w:val="0"/>
          <w:numId w:val="27"/>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Enhancement of leadership capabilities</w:t>
      </w:r>
    </w:p>
    <w:p w:rsidR="00000000" w:rsidDel="00000000" w:rsidP="00000000" w:rsidRDefault="00000000" w:rsidRPr="00000000" w14:paraId="00000156">
      <w:pPr>
        <w:numPr>
          <w:ilvl w:val="0"/>
          <w:numId w:val="27"/>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Strengthening of data analysis abilities</w:t>
      </w:r>
    </w:p>
    <w:p w:rsidR="00000000" w:rsidDel="00000000" w:rsidP="00000000" w:rsidRDefault="00000000" w:rsidRPr="00000000" w14:paraId="00000157">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This comprehensive system of technical assistance and professional development works synergistically to promote continuous quality improvement throughout Wyoming's early intervention system. By providing multiple levels and types of support, the EIEP ensures that programs have access to the resources and expertise needed to maintain compliance while enhancing service quality. This integrated approach helps programs build internal capacity while promoting sustainable improvements in early intervention services.</w:t>
      </w:r>
    </w:p>
    <w:p w:rsidR="00000000" w:rsidDel="00000000" w:rsidP="00000000" w:rsidRDefault="00000000" w:rsidRPr="00000000" w14:paraId="00000158">
      <w:pPr>
        <w:pStyle w:val="Heading2"/>
        <w:rPr/>
      </w:pPr>
      <w:bookmarkStart w:colFirst="0" w:colLast="0" w:name="_qyqvocwl3q51" w:id="48"/>
      <w:bookmarkEnd w:id="48"/>
      <w:r w:rsidDel="00000000" w:rsidR="00000000" w:rsidRPr="00000000">
        <w:rPr>
          <w:rtl w:val="0"/>
        </w:rPr>
        <w:t xml:space="preserve">G. Public Reporting of Program Data</w:t>
      </w:r>
    </w:p>
    <w:p w:rsidR="00000000" w:rsidDel="00000000" w:rsidP="00000000" w:rsidRDefault="00000000" w:rsidRPr="00000000" w14:paraId="00000159">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In compliance with federal requirements, the Wyoming Early Intervention and Education Program (EIEP) annually reports statewide and regional program performance data, including key metrics such as Section 618 and SPP/APR data. At a minimum, public reporting includes the State Performance Plan/Annual Performance Report (SPP/APR) and each regional program’s performance on SPP/APR Indicators #1 through #8, which cover:</w:t>
      </w:r>
    </w:p>
    <w:p w:rsidR="00000000" w:rsidDel="00000000" w:rsidP="00000000" w:rsidRDefault="00000000" w:rsidRPr="00000000" w14:paraId="0000015A">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Timely services, Natural environments, Child outcomes, Family outcomes ,Children served (birth to age one and birth to age three) The 45-day timeline, Transition steps, notifications, and conferences The report presents each regional program’s performance in relation to state targets, including percentages and raw data where applicable. This comparison enables transparency in tracking progress and areas for improvement.</w:t>
      </w:r>
    </w:p>
    <w:p w:rsidR="00000000" w:rsidDel="00000000" w:rsidP="00000000" w:rsidRDefault="00000000" w:rsidRPr="00000000" w14:paraId="0000015B">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Wyoming EIEP ensures that the data is accessible and easily understandable to a variety of stakeholders, such as parents, advocates, service providers, administrators, and policymakers. The state’s commitment to broad accessibility is supported by posting the data on its official website, ensuring timely and widespread public access.</w:t>
      </w:r>
    </w:p>
    <w:p w:rsidR="00000000" w:rsidDel="00000000" w:rsidP="00000000" w:rsidRDefault="00000000" w:rsidRPr="00000000" w14:paraId="0000015C">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Table 10 outlines key activities and timelines related to public data reporting.</w:t>
      </w:r>
    </w:p>
    <w:p w:rsidR="00000000" w:rsidDel="00000000" w:rsidP="00000000" w:rsidRDefault="00000000" w:rsidRPr="00000000" w14:paraId="0000015D">
      <w:pPr>
        <w:pStyle w:val="Heading3"/>
        <w:widowControl w:val="0"/>
        <w:spacing w:before="59" w:line="240" w:lineRule="auto"/>
        <w:ind w:left="1839" w:right="0" w:firstLine="0"/>
        <w:rPr>
          <w:rFonts w:ascii="Arial" w:cs="Arial" w:eastAsia="Arial" w:hAnsi="Arial"/>
          <w:b w:val="1"/>
          <w:bCs w:val="1"/>
          <w:color w:val="374151"/>
          <w:sz w:val="22"/>
          <w:szCs w:val="22"/>
          <w:highlight w:val="yellow"/>
        </w:rPr>
      </w:pPr>
      <w:bookmarkStart w:colFirst="0" w:colLast="0" w:name="_4d34og8" w:id="49"/>
      <w:bookmarkEnd w:id="49"/>
      <w:r w:rsidDel="00000000" w:rsidR="00000000" w:rsidRPr="00000000">
        <w:rPr>
          <w:rFonts w:ascii="Arial" w:cs="Arial" w:eastAsia="Arial" w:hAnsi="Arial"/>
          <w:b w:val="1"/>
          <w:bCs w:val="1"/>
          <w:color w:val="374151"/>
          <w:sz w:val="22"/>
          <w:szCs w:val="22"/>
          <w:rtl w:val="0"/>
        </w:rPr>
        <w:t xml:space="preserve">Table 10: Activities Related to Reporting Data to the Public </w:t>
      </w:r>
      <w:r w:rsidDel="00000000" w:rsidR="00000000" w:rsidRPr="00000000">
        <w:rPr>
          <w:rtl w:val="0"/>
        </w:rPr>
      </w:r>
    </w:p>
    <w:p w:rsidR="00000000" w:rsidDel="00000000" w:rsidP="00000000" w:rsidRDefault="00000000" w:rsidRPr="00000000" w14:paraId="0000015E">
      <w:pPr>
        <w:spacing w:after="240" w:before="8" w:line="240" w:lineRule="auto"/>
        <w:ind w:right="0"/>
        <w:rPr>
          <w:rFonts w:ascii="Arial" w:cs="Arial" w:eastAsia="Arial" w:hAnsi="Arial"/>
          <w:b w:val="1"/>
          <w:bCs w:val="1"/>
          <w:color w:val="374151"/>
          <w:sz w:val="10"/>
          <w:szCs w:val="10"/>
        </w:rPr>
      </w:pPr>
      <w:r w:rsidDel="00000000" w:rsidR="00000000" w:rsidRPr="00000000">
        <w:rPr>
          <w:rtl w:val="0"/>
        </w:rPr>
      </w:r>
    </w:p>
    <w:tbl>
      <w:tblPr>
        <w:tblStyle w:val="Table2"/>
        <w:tblW w:w="6105.0" w:type="dxa"/>
        <w:jc w:val="left"/>
        <w:tblInd w:w="97.0" w:type="dxa"/>
        <w:tblLayout w:type="fixed"/>
        <w:tblLook w:val="0000"/>
      </w:tblPr>
      <w:tblGrid>
        <w:gridCol w:w="1577"/>
        <w:gridCol w:w="1146"/>
        <w:gridCol w:w="3382"/>
        <w:tblGridChange w:id="0">
          <w:tblGrid>
            <w:gridCol w:w="1577"/>
            <w:gridCol w:w="1146"/>
            <w:gridCol w:w="3382"/>
          </w:tblGrid>
        </w:tblGridChange>
      </w:tblGrid>
      <w:tr>
        <w:trPr>
          <w:cantSplit w:val="0"/>
          <w:trHeight w:val="440" w:hRule="atLeast"/>
          <w:tblHeader w:val="0"/>
        </w:trPr>
        <w:tc>
          <w:tcPr>
            <w:tcBorders>
              <w:top w:color="000000" w:space="0" w:sz="13" w:val="single"/>
              <w:left w:color="000000" w:space="0" w:sz="8" w:val="single"/>
              <w:bottom w:color="000000" w:space="0" w:sz="13" w:val="single"/>
              <w:right w:color="000000" w:space="0" w:sz="12" w:val="single"/>
            </w:tcBorders>
            <w:shd w:fill="d9d9d9" w:val="clear"/>
            <w:vAlign w:val="center"/>
          </w:tcPr>
          <w:p w:rsidR="00000000" w:rsidDel="00000000" w:rsidP="00000000" w:rsidRDefault="00000000" w:rsidRPr="00000000" w14:paraId="0000015F">
            <w:pPr>
              <w:widowControl w:val="0"/>
              <w:spacing w:after="240" w:before="99" w:line="240" w:lineRule="auto"/>
              <w:ind w:left="497" w:right="0" w:firstLine="0"/>
              <w:rPr>
                <w:rFonts w:ascii="Arial" w:cs="Arial" w:eastAsia="Arial" w:hAnsi="Arial"/>
                <w:color w:val="374151"/>
                <w:sz w:val="18"/>
                <w:szCs w:val="18"/>
              </w:rPr>
            </w:pPr>
            <w:r w:rsidDel="00000000" w:rsidR="00000000" w:rsidRPr="00000000">
              <w:rPr>
                <w:rFonts w:ascii="Arial" w:cs="Arial" w:eastAsia="Arial" w:hAnsi="Arial"/>
                <w:b w:val="1"/>
                <w:bCs w:val="1"/>
                <w:color w:val="374151"/>
                <w:sz w:val="18"/>
                <w:szCs w:val="18"/>
                <w:rtl w:val="0"/>
              </w:rPr>
              <w:t xml:space="preserve">Action</w:t>
            </w:r>
            <w:r w:rsidDel="00000000" w:rsidR="00000000" w:rsidRPr="00000000">
              <w:rPr>
                <w:rtl w:val="0"/>
              </w:rPr>
            </w:r>
          </w:p>
        </w:tc>
        <w:tc>
          <w:tcPr>
            <w:tcBorders>
              <w:top w:color="000000" w:space="0" w:sz="13"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160">
            <w:pPr>
              <w:widowControl w:val="0"/>
              <w:spacing w:after="240" w:before="240" w:line="239" w:lineRule="auto"/>
              <w:ind w:left="286" w:right="0" w:firstLine="57.99999999999997"/>
              <w:rPr>
                <w:rFonts w:ascii="Arial" w:cs="Arial" w:eastAsia="Arial" w:hAnsi="Arial"/>
                <w:color w:val="374151"/>
                <w:sz w:val="18"/>
                <w:szCs w:val="18"/>
              </w:rPr>
            </w:pPr>
            <w:r w:rsidDel="00000000" w:rsidR="00000000" w:rsidRPr="00000000">
              <w:rPr>
                <w:rFonts w:ascii="Arial" w:cs="Arial" w:eastAsia="Arial" w:hAnsi="Arial"/>
                <w:b w:val="1"/>
                <w:bCs w:val="1"/>
                <w:color w:val="374151"/>
                <w:sz w:val="18"/>
                <w:szCs w:val="18"/>
                <w:rtl w:val="0"/>
              </w:rPr>
              <w:t xml:space="preserve">Time Frame</w:t>
            </w:r>
            <w:r w:rsidDel="00000000" w:rsidR="00000000" w:rsidRPr="00000000">
              <w:rPr>
                <w:rtl w:val="0"/>
              </w:rPr>
            </w:r>
          </w:p>
        </w:tc>
        <w:tc>
          <w:tcPr>
            <w:tcBorders>
              <w:top w:color="000000" w:space="0" w:sz="13"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161">
            <w:pPr>
              <w:widowControl w:val="0"/>
              <w:spacing w:after="240" w:before="99" w:line="240" w:lineRule="auto"/>
              <w:ind w:left="774" w:right="0" w:firstLine="0"/>
              <w:rPr>
                <w:rFonts w:ascii="Arial" w:cs="Arial" w:eastAsia="Arial" w:hAnsi="Arial"/>
                <w:color w:val="374151"/>
                <w:sz w:val="18"/>
                <w:szCs w:val="18"/>
              </w:rPr>
            </w:pPr>
            <w:r w:rsidDel="00000000" w:rsidR="00000000" w:rsidRPr="00000000">
              <w:rPr>
                <w:rFonts w:ascii="Arial" w:cs="Arial" w:eastAsia="Arial" w:hAnsi="Arial"/>
                <w:b w:val="1"/>
                <w:bCs w:val="1"/>
                <w:color w:val="374151"/>
                <w:sz w:val="18"/>
                <w:szCs w:val="18"/>
                <w:rtl w:val="0"/>
              </w:rPr>
              <w:t xml:space="preserve">State Level Activities</w:t>
            </w:r>
            <w:r w:rsidDel="00000000" w:rsidR="00000000" w:rsidRPr="00000000">
              <w:rPr>
                <w:rtl w:val="0"/>
              </w:rPr>
            </w:r>
          </w:p>
        </w:tc>
      </w:tr>
      <w:tr>
        <w:trPr>
          <w:cantSplit w:val="0"/>
          <w:trHeight w:val="760" w:hRule="atLeast"/>
          <w:tblHeader w:val="0"/>
        </w:trPr>
        <w:tc>
          <w:tcPr>
            <w:tcBorders>
              <w:top w:color="000000" w:space="0" w:sz="13"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162">
            <w:pPr>
              <w:widowControl w:val="0"/>
              <w:spacing w:after="240" w:before="6" w:line="240" w:lineRule="auto"/>
              <w:ind w:right="0"/>
              <w:rPr>
                <w:rFonts w:ascii="Arial" w:cs="Arial" w:eastAsia="Arial" w:hAnsi="Arial"/>
                <w:b w:val="1"/>
                <w:bCs w:val="1"/>
                <w:color w:val="374151"/>
                <w:sz w:val="14"/>
                <w:szCs w:val="14"/>
              </w:rPr>
            </w:pPr>
            <w:r w:rsidDel="00000000" w:rsidR="00000000" w:rsidRPr="00000000">
              <w:rPr>
                <w:rtl w:val="0"/>
              </w:rPr>
            </w:r>
          </w:p>
          <w:p w:rsidR="00000000" w:rsidDel="00000000" w:rsidP="00000000" w:rsidRDefault="00000000" w:rsidRPr="00000000" w14:paraId="00000163">
            <w:pPr>
              <w:widowControl w:val="0"/>
              <w:spacing w:after="240" w:before="240" w:line="240" w:lineRule="auto"/>
              <w:ind w:left="102" w:right="0" w:firstLine="150"/>
              <w:rPr>
                <w:rFonts w:ascii="Arial" w:cs="Arial" w:eastAsia="Arial" w:hAnsi="Arial"/>
                <w:color w:val="374151"/>
                <w:sz w:val="18"/>
                <w:szCs w:val="18"/>
              </w:rPr>
            </w:pPr>
            <w:r w:rsidDel="00000000" w:rsidR="00000000" w:rsidRPr="00000000">
              <w:rPr>
                <w:rFonts w:ascii="Arial" w:cs="Arial" w:eastAsia="Arial" w:hAnsi="Arial"/>
                <w:b w:val="1"/>
                <w:bCs w:val="1"/>
                <w:color w:val="374151"/>
                <w:sz w:val="18"/>
                <w:szCs w:val="18"/>
                <w:rtl w:val="0"/>
              </w:rPr>
              <w:t xml:space="preserve">Making Data Understandable</w:t>
            </w:r>
            <w:r w:rsidDel="00000000" w:rsidR="00000000" w:rsidRPr="00000000">
              <w:rPr>
                <w:rtl w:val="0"/>
              </w:rPr>
            </w:r>
          </w:p>
        </w:tc>
        <w:tc>
          <w:tcPr>
            <w:tcBorders>
              <w:top w:color="000000" w:space="0" w:sz="12" w:val="single"/>
              <w:left w:color="000000" w:space="0" w:sz="5" w:val="single"/>
              <w:bottom w:color="000000" w:space="0" w:sz="5" w:val="single"/>
              <w:right w:color="000000" w:space="0" w:sz="5" w:val="single"/>
            </w:tcBorders>
          </w:tcPr>
          <w:p w:rsidR="00000000" w:rsidDel="00000000" w:rsidP="00000000" w:rsidRDefault="00000000" w:rsidRPr="00000000" w14:paraId="00000164">
            <w:pPr>
              <w:widowControl w:val="0"/>
              <w:spacing w:after="240" w:before="240" w:line="240" w:lineRule="auto"/>
              <w:ind w:right="0"/>
              <w:jc w:val="center"/>
              <w:rPr>
                <w:rFonts w:ascii="Arial" w:cs="Arial" w:eastAsia="Arial" w:hAnsi="Arial"/>
                <w:color w:val="374151"/>
                <w:sz w:val="18"/>
                <w:szCs w:val="18"/>
              </w:rPr>
            </w:pPr>
            <w:r w:rsidDel="00000000" w:rsidR="00000000" w:rsidRPr="00000000">
              <w:rPr>
                <w:rFonts w:ascii="Arial" w:cs="Arial" w:eastAsia="Arial" w:hAnsi="Arial"/>
                <w:b w:val="1"/>
                <w:bCs w:val="1"/>
                <w:color w:val="374151"/>
                <w:sz w:val="18"/>
                <w:szCs w:val="18"/>
                <w:rtl w:val="0"/>
              </w:rPr>
              <w:t xml:space="preserve">March</w:t>
            </w:r>
            <w:r w:rsidDel="00000000" w:rsidR="00000000" w:rsidRPr="00000000">
              <w:rPr>
                <w:rtl w:val="0"/>
              </w:rPr>
            </w:r>
          </w:p>
        </w:tc>
        <w:tc>
          <w:tcPr>
            <w:tcBorders>
              <w:top w:color="000000" w:space="0" w:sz="12" w:val="single"/>
              <w:left w:color="000000" w:space="0" w:sz="5" w:val="single"/>
              <w:bottom w:color="000000" w:space="0" w:sz="5" w:val="single"/>
              <w:right w:color="000000" w:space="0" w:sz="5" w:val="single"/>
            </w:tcBorders>
          </w:tcPr>
          <w:p w:rsidR="00000000" w:rsidDel="00000000" w:rsidP="00000000" w:rsidRDefault="00000000" w:rsidRPr="00000000" w14:paraId="00000165">
            <w:pPr>
              <w:widowControl w:val="0"/>
              <w:spacing w:after="240" w:before="64" w:line="240" w:lineRule="auto"/>
              <w:ind w:left="102" w:right="0" w:firstLine="0"/>
              <w:rPr>
                <w:rFonts w:ascii="Arial" w:cs="Arial" w:eastAsia="Arial" w:hAnsi="Arial"/>
                <w:color w:val="374151"/>
                <w:sz w:val="18"/>
                <w:szCs w:val="18"/>
              </w:rPr>
            </w:pPr>
            <w:r w:rsidDel="00000000" w:rsidR="00000000" w:rsidRPr="00000000">
              <w:rPr>
                <w:rFonts w:ascii="Arial" w:cs="Arial" w:eastAsia="Arial" w:hAnsi="Arial"/>
                <w:color w:val="374151"/>
                <w:sz w:val="18"/>
                <w:szCs w:val="18"/>
                <w:rtl w:val="0"/>
              </w:rPr>
              <w:t xml:space="preserve">Develop data report on state and regional program performance that is understandable to broad audiences</w:t>
            </w:r>
          </w:p>
        </w:tc>
      </w:tr>
      <w:tr>
        <w:trPr>
          <w:cantSplit w:val="0"/>
          <w:trHeight w:val="900" w:hRule="atLeast"/>
          <w:tblHeader w:val="0"/>
        </w:trPr>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166">
            <w:pPr>
              <w:widowControl w:val="0"/>
              <w:spacing w:after="240" w:before="130" w:line="240" w:lineRule="auto"/>
              <w:ind w:left="167" w:right="0" w:firstLine="0"/>
              <w:rPr>
                <w:rFonts w:ascii="Arial" w:cs="Arial" w:eastAsia="Arial" w:hAnsi="Arial"/>
                <w:color w:val="374151"/>
                <w:sz w:val="18"/>
                <w:szCs w:val="18"/>
              </w:rPr>
            </w:pPr>
            <w:r w:rsidDel="00000000" w:rsidR="00000000" w:rsidRPr="00000000">
              <w:rPr>
                <w:rFonts w:ascii="Arial" w:cs="Arial" w:eastAsia="Arial" w:hAnsi="Arial"/>
                <w:b w:val="1"/>
                <w:bCs w:val="1"/>
                <w:color w:val="374151"/>
                <w:sz w:val="18"/>
                <w:szCs w:val="18"/>
                <w:rtl w:val="0"/>
              </w:rPr>
              <w:t xml:space="preserve">Disseminating Data to the Public</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67">
            <w:pPr>
              <w:widowControl w:val="0"/>
              <w:spacing w:after="240" w:before="130" w:line="240" w:lineRule="auto"/>
              <w:ind w:right="0"/>
              <w:jc w:val="center"/>
              <w:rPr>
                <w:rFonts w:ascii="Arial" w:cs="Arial" w:eastAsia="Arial" w:hAnsi="Arial"/>
                <w:color w:val="374151"/>
                <w:sz w:val="18"/>
                <w:szCs w:val="18"/>
              </w:rPr>
            </w:pPr>
            <w:r w:rsidDel="00000000" w:rsidR="00000000" w:rsidRPr="00000000">
              <w:rPr>
                <w:rFonts w:ascii="Arial" w:cs="Arial" w:eastAsia="Arial" w:hAnsi="Arial"/>
                <w:b w:val="1"/>
                <w:bCs w:val="1"/>
                <w:color w:val="374151"/>
                <w:sz w:val="18"/>
                <w:szCs w:val="18"/>
                <w:rtl w:val="0"/>
              </w:rPr>
              <w:t xml:space="preserve">March</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68">
            <w:pPr>
              <w:widowControl w:val="0"/>
              <w:spacing w:after="240" w:before="131" w:line="240" w:lineRule="auto"/>
              <w:ind w:left="102" w:right="0" w:firstLine="0"/>
              <w:rPr>
                <w:rFonts w:ascii="Arial" w:cs="Arial" w:eastAsia="Arial" w:hAnsi="Arial"/>
                <w:color w:val="374151"/>
                <w:sz w:val="18"/>
                <w:szCs w:val="18"/>
              </w:rPr>
            </w:pPr>
            <w:r w:rsidDel="00000000" w:rsidR="00000000" w:rsidRPr="00000000">
              <w:rPr>
                <w:rFonts w:ascii="Arial" w:cs="Arial" w:eastAsia="Arial" w:hAnsi="Arial"/>
                <w:color w:val="374151"/>
                <w:sz w:val="18"/>
                <w:szCs w:val="18"/>
                <w:rtl w:val="0"/>
              </w:rPr>
              <w:t xml:space="preserve">Post SPP/APR and state and regional program performance on SPP/APR Indicators #1 through #8 on the website</w:t>
            </w:r>
          </w:p>
        </w:tc>
      </w:tr>
    </w:tbl>
    <w:p w:rsidR="00000000" w:rsidDel="00000000" w:rsidP="00000000" w:rsidRDefault="00000000" w:rsidRPr="00000000" w14:paraId="00000169">
      <w:pPr>
        <w:pStyle w:val="Heading2"/>
        <w:numPr>
          <w:ilvl w:val="0"/>
          <w:numId w:val="15"/>
        </w:numPr>
        <w:ind w:left="720" w:hanging="360"/>
        <w:rPr>
          <w:rFonts w:ascii="Space Grotesk SemiBold" w:cs="Space Grotesk SemiBold" w:eastAsia="Space Grotesk SemiBold" w:hAnsi="Space Grotesk SemiBold"/>
          <w:color w:val="374151"/>
          <w:sz w:val="34"/>
          <w:szCs w:val="34"/>
        </w:rPr>
      </w:pPr>
      <w:bookmarkStart w:colFirst="0" w:colLast="0" w:name="_x1j546m7l7bi" w:id="50"/>
      <w:bookmarkEnd w:id="50"/>
      <w:r w:rsidDel="00000000" w:rsidR="00000000" w:rsidRPr="00000000">
        <w:rPr>
          <w:rtl w:val="0"/>
        </w:rPr>
        <w:t xml:space="preserve">Incentives and Sanctions</w:t>
      </w:r>
    </w:p>
    <w:p w:rsidR="00000000" w:rsidDel="00000000" w:rsidP="00000000" w:rsidRDefault="00000000" w:rsidRPr="00000000" w14:paraId="0000016A">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Wyoming EIEP enforces compliance with IDEA requirements through a balanced approach that includes incentives for high performance and sanctions for unresolved noncompliance. Regional programs that meet or exceed state targets receive public recognition, which is posted on the state’s website. This recognition highlights programs demonstrating exceptional performance in key areas, encouraging ongoing improvement and best practices.</w:t>
      </w:r>
    </w:p>
    <w:p w:rsidR="00000000" w:rsidDel="00000000" w:rsidP="00000000" w:rsidRDefault="00000000" w:rsidRPr="00000000" w14:paraId="0000016B">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When performance does not improve and noncompliance is not corrected within the required timelines, the Wyoming EIEP implements enforcement actions based on the scope and persistence of the issues. Persistent deficiencies are defined as substantial, recurring noncompliance identified through data reports, on-site reviews, corrective action plans, previous monitoring, or other quality assurance activities. These deficiencies must continue for at least six months after written notification to the regional program without significant improvement, as determined by EIEP.</w:t>
      </w:r>
    </w:p>
    <w:p w:rsidR="00000000" w:rsidDel="00000000" w:rsidP="00000000" w:rsidRDefault="00000000" w:rsidRPr="00000000" w14:paraId="0000016C">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u w:val="single"/>
          <w:rtl w:val="0"/>
        </w:rPr>
        <w:t xml:space="preserve">Corrective Actions and Technical Assistance</w:t>
      </w:r>
      <w:r w:rsidDel="00000000" w:rsidR="00000000" w:rsidRPr="00000000">
        <w:rPr>
          <w:rFonts w:ascii="Arial" w:cs="Arial" w:eastAsia="Arial" w:hAnsi="Arial"/>
          <w:color w:val="374151"/>
          <w:sz w:val="22"/>
          <w:szCs w:val="22"/>
          <w:rtl w:val="0"/>
        </w:rPr>
        <w:t xml:space="preserve">:</w:t>
        <w:br w:type="textWrapping"/>
        <w:t xml:space="preserve">As part of its monitoring and enforcement responsibilities, WDH EIEP may require a corrective action plan (CAP) to address identified noncompliance. The CAP is developed collaboratively with regional service providers and finalized by WDH EIEP staff to ensure all actions align with federal requirements. Technical assistance is provided as needed to help programs implement the corrective actions effectively. EIEP monitors progress to verify the completion of all CAP activities.</w:t>
      </w:r>
    </w:p>
    <w:p w:rsidR="00000000" w:rsidDel="00000000" w:rsidP="00000000" w:rsidRDefault="00000000" w:rsidRPr="00000000" w14:paraId="0000016D">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If noncompliance is not corrected within one year, EIEP initiates a Compliance Agreement with the regional program to address systemic issues. This agreement outlines targeted actions and may involve:</w:t>
      </w:r>
    </w:p>
    <w:p w:rsidR="00000000" w:rsidDel="00000000" w:rsidP="00000000" w:rsidRDefault="00000000" w:rsidRPr="00000000" w14:paraId="0000016E">
      <w:pPr>
        <w:numPr>
          <w:ilvl w:val="0"/>
          <w:numId w:val="5"/>
        </w:numPr>
        <w:spacing w:after="0" w:afterAutospacing="0" w:before="240" w:lineRule="auto"/>
        <w:ind w:left="720" w:right="0" w:hanging="360"/>
        <w:rPr>
          <w:rFonts w:ascii="Arial" w:cs="Arial" w:eastAsia="Arial" w:hAnsi="Arial"/>
          <w:color w:val="374151"/>
        </w:rPr>
      </w:pPr>
      <w:r w:rsidDel="00000000" w:rsidR="00000000" w:rsidRPr="00000000">
        <w:rPr>
          <w:rFonts w:ascii="Arial" w:cs="Arial" w:eastAsia="Arial" w:hAnsi="Arial"/>
          <w:color w:val="374151"/>
          <w:sz w:val="22"/>
          <w:szCs w:val="22"/>
          <w:rtl w:val="0"/>
        </w:rPr>
        <w:t xml:space="preserve">Required technical assistance to improve processes or practices</w:t>
      </w:r>
    </w:p>
    <w:p w:rsidR="00000000" w:rsidDel="00000000" w:rsidP="00000000" w:rsidRDefault="00000000" w:rsidRPr="00000000" w14:paraId="0000016F">
      <w:pPr>
        <w:numPr>
          <w:ilvl w:val="0"/>
          <w:numId w:val="5"/>
        </w:numPr>
        <w:spacing w:after="0" w:afterAutospacing="0" w:before="0" w:beforeAutospacing="0" w:lineRule="auto"/>
        <w:ind w:left="720" w:right="0" w:hanging="360"/>
        <w:rPr>
          <w:rFonts w:ascii="Arial" w:cs="Arial" w:eastAsia="Arial" w:hAnsi="Arial"/>
          <w:color w:val="374151"/>
        </w:rPr>
      </w:pPr>
      <w:r w:rsidDel="00000000" w:rsidR="00000000" w:rsidRPr="00000000">
        <w:rPr>
          <w:rFonts w:ascii="Arial" w:cs="Arial" w:eastAsia="Arial" w:hAnsi="Arial"/>
          <w:color w:val="374151"/>
          <w:sz w:val="22"/>
          <w:szCs w:val="22"/>
          <w:rtl w:val="0"/>
        </w:rPr>
        <w:t xml:space="preserve">Increased data submissions for continuous monitoring</w:t>
      </w:r>
    </w:p>
    <w:p w:rsidR="00000000" w:rsidDel="00000000" w:rsidP="00000000" w:rsidRDefault="00000000" w:rsidRPr="00000000" w14:paraId="00000170">
      <w:pPr>
        <w:numPr>
          <w:ilvl w:val="0"/>
          <w:numId w:val="5"/>
        </w:numPr>
        <w:spacing w:after="240" w:before="0" w:beforeAutospacing="0" w:lineRule="auto"/>
        <w:ind w:left="720" w:right="0" w:hanging="360"/>
        <w:rPr>
          <w:rFonts w:ascii="Arial" w:cs="Arial" w:eastAsia="Arial" w:hAnsi="Arial"/>
          <w:color w:val="374151"/>
        </w:rPr>
      </w:pPr>
      <w:r w:rsidDel="00000000" w:rsidR="00000000" w:rsidRPr="00000000">
        <w:rPr>
          <w:rFonts w:ascii="Arial" w:cs="Arial" w:eastAsia="Arial" w:hAnsi="Arial"/>
          <w:color w:val="374151"/>
          <w:sz w:val="22"/>
          <w:szCs w:val="22"/>
          <w:rtl w:val="0"/>
        </w:rPr>
        <w:t xml:space="preserve">Revisions to internal policies and procedures to address root causes</w:t>
      </w:r>
    </w:p>
    <w:p w:rsidR="00000000" w:rsidDel="00000000" w:rsidP="00000000" w:rsidRDefault="00000000" w:rsidRPr="00000000" w14:paraId="00000171">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u w:val="single"/>
          <w:rtl w:val="0"/>
        </w:rPr>
        <w:t xml:space="preserve">Sanctions</w:t>
      </w:r>
      <w:r w:rsidDel="00000000" w:rsidR="00000000" w:rsidRPr="00000000">
        <w:rPr>
          <w:rFonts w:ascii="Arial" w:cs="Arial" w:eastAsia="Arial" w:hAnsi="Arial"/>
          <w:color w:val="374151"/>
          <w:sz w:val="22"/>
          <w:szCs w:val="22"/>
          <w:rtl w:val="0"/>
        </w:rPr>
        <w:t xml:space="preserve">:</w:t>
        <w:br w:type="textWrapping"/>
        <w:t xml:space="preserve">Continued failure to correct noncompliance may result in enforcement actions, including but not limited to:</w:t>
      </w:r>
    </w:p>
    <w:p w:rsidR="00000000" w:rsidDel="00000000" w:rsidP="00000000" w:rsidRDefault="00000000" w:rsidRPr="00000000" w14:paraId="00000172">
      <w:pPr>
        <w:numPr>
          <w:ilvl w:val="0"/>
          <w:numId w:val="4"/>
        </w:numPr>
        <w:spacing w:after="0" w:afterAutospacing="0" w:before="240" w:lineRule="auto"/>
        <w:ind w:left="720" w:right="0" w:hanging="360"/>
        <w:rPr>
          <w:rFonts w:ascii="Arial" w:cs="Arial" w:eastAsia="Arial" w:hAnsi="Arial"/>
          <w:color w:val="374151"/>
        </w:rPr>
      </w:pPr>
      <w:r w:rsidDel="00000000" w:rsidR="00000000" w:rsidRPr="00000000">
        <w:rPr>
          <w:rFonts w:ascii="Arial" w:cs="Arial" w:eastAsia="Arial" w:hAnsi="Arial"/>
          <w:color w:val="374151"/>
          <w:sz w:val="22"/>
          <w:szCs w:val="22"/>
          <w:rtl w:val="0"/>
        </w:rPr>
        <w:t xml:space="preserve">Directing the use of funds to correct the noncompliance</w:t>
      </w:r>
    </w:p>
    <w:p w:rsidR="00000000" w:rsidDel="00000000" w:rsidP="00000000" w:rsidRDefault="00000000" w:rsidRPr="00000000" w14:paraId="00000173">
      <w:pPr>
        <w:numPr>
          <w:ilvl w:val="0"/>
          <w:numId w:val="4"/>
        </w:numPr>
        <w:spacing w:after="0" w:afterAutospacing="0" w:before="0" w:beforeAutospacing="0" w:lineRule="auto"/>
        <w:ind w:left="720" w:right="0" w:hanging="360"/>
        <w:rPr>
          <w:rFonts w:ascii="Arial" w:cs="Arial" w:eastAsia="Arial" w:hAnsi="Arial"/>
          <w:color w:val="374151"/>
        </w:rPr>
      </w:pPr>
      <w:r w:rsidDel="00000000" w:rsidR="00000000" w:rsidRPr="00000000">
        <w:rPr>
          <w:rFonts w:ascii="Arial" w:cs="Arial" w:eastAsia="Arial" w:hAnsi="Arial"/>
          <w:color w:val="374151"/>
          <w:sz w:val="22"/>
          <w:szCs w:val="22"/>
          <w:rtl w:val="0"/>
        </w:rPr>
        <w:t xml:space="preserve">Imposing special conditions on contracts</w:t>
      </w:r>
    </w:p>
    <w:p w:rsidR="00000000" w:rsidDel="00000000" w:rsidP="00000000" w:rsidRDefault="00000000" w:rsidRPr="00000000" w14:paraId="00000174">
      <w:pPr>
        <w:numPr>
          <w:ilvl w:val="0"/>
          <w:numId w:val="4"/>
        </w:numPr>
        <w:spacing w:after="0" w:afterAutospacing="0" w:before="0" w:beforeAutospacing="0" w:lineRule="auto"/>
        <w:ind w:left="720" w:right="0" w:hanging="360"/>
        <w:rPr>
          <w:rFonts w:ascii="Arial" w:cs="Arial" w:eastAsia="Arial" w:hAnsi="Arial"/>
          <w:color w:val="374151"/>
        </w:rPr>
      </w:pPr>
      <w:r w:rsidDel="00000000" w:rsidR="00000000" w:rsidRPr="00000000">
        <w:rPr>
          <w:rFonts w:ascii="Arial" w:cs="Arial" w:eastAsia="Arial" w:hAnsi="Arial"/>
          <w:color w:val="374151"/>
          <w:sz w:val="22"/>
          <w:szCs w:val="22"/>
          <w:rtl w:val="0"/>
        </w:rPr>
        <w:t xml:space="preserve">Denying or recouping payment for services where noncompliance is documented</w:t>
      </w:r>
    </w:p>
    <w:p w:rsidR="00000000" w:rsidDel="00000000" w:rsidP="00000000" w:rsidRDefault="00000000" w:rsidRPr="00000000" w14:paraId="00000175">
      <w:pPr>
        <w:numPr>
          <w:ilvl w:val="0"/>
          <w:numId w:val="4"/>
        </w:numPr>
        <w:spacing w:after="240" w:before="0" w:beforeAutospacing="0" w:lineRule="auto"/>
        <w:ind w:left="720" w:right="0" w:hanging="360"/>
        <w:rPr>
          <w:rFonts w:ascii="Arial" w:cs="Arial" w:eastAsia="Arial" w:hAnsi="Arial"/>
          <w:color w:val="374151"/>
        </w:rPr>
      </w:pPr>
      <w:r w:rsidDel="00000000" w:rsidR="00000000" w:rsidRPr="00000000">
        <w:rPr>
          <w:rFonts w:ascii="Arial" w:cs="Arial" w:eastAsia="Arial" w:hAnsi="Arial"/>
          <w:color w:val="374151"/>
          <w:sz w:val="22"/>
          <w:szCs w:val="22"/>
          <w:rtl w:val="0"/>
        </w:rPr>
        <w:t xml:space="preserve">Delaying, terminating, or not renewing contracts with noncompliant providers</w:t>
      </w:r>
    </w:p>
    <w:p w:rsidR="00000000" w:rsidDel="00000000" w:rsidP="00000000" w:rsidRDefault="00000000" w:rsidRPr="00000000" w14:paraId="00000176">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Wyoming EIEP provides written notification of impending enforcement actions, specifying timelines and required steps for correction. Regional programs have the opportunity to meet with state staff to:</w:t>
      </w:r>
    </w:p>
    <w:p w:rsidR="00000000" w:rsidDel="00000000" w:rsidP="00000000" w:rsidRDefault="00000000" w:rsidRPr="00000000" w14:paraId="00000177">
      <w:pPr>
        <w:numPr>
          <w:ilvl w:val="0"/>
          <w:numId w:val="30"/>
        </w:numPr>
        <w:spacing w:after="0" w:afterAutospacing="0" w:before="240" w:lineRule="auto"/>
        <w:ind w:left="720" w:right="0" w:hanging="360"/>
        <w:rPr>
          <w:rFonts w:ascii="Arial" w:cs="Arial" w:eastAsia="Arial" w:hAnsi="Arial"/>
          <w:color w:val="374151"/>
        </w:rPr>
      </w:pPr>
      <w:r w:rsidDel="00000000" w:rsidR="00000000" w:rsidRPr="00000000">
        <w:rPr>
          <w:rFonts w:ascii="Arial" w:cs="Arial" w:eastAsia="Arial" w:hAnsi="Arial"/>
          <w:color w:val="374151"/>
          <w:sz w:val="22"/>
          <w:szCs w:val="22"/>
          <w:rtl w:val="0"/>
        </w:rPr>
        <w:t xml:space="preserve">Review available data</w:t>
      </w:r>
    </w:p>
    <w:p w:rsidR="00000000" w:rsidDel="00000000" w:rsidP="00000000" w:rsidRDefault="00000000" w:rsidRPr="00000000" w14:paraId="00000178">
      <w:pPr>
        <w:numPr>
          <w:ilvl w:val="0"/>
          <w:numId w:val="30"/>
        </w:numPr>
        <w:spacing w:after="0" w:afterAutospacing="0" w:before="0" w:beforeAutospacing="0" w:lineRule="auto"/>
        <w:ind w:left="720" w:right="0" w:hanging="360"/>
        <w:rPr>
          <w:rFonts w:ascii="Arial" w:cs="Arial" w:eastAsia="Arial" w:hAnsi="Arial"/>
          <w:color w:val="374151"/>
        </w:rPr>
      </w:pPr>
      <w:r w:rsidDel="00000000" w:rsidR="00000000" w:rsidRPr="00000000">
        <w:rPr>
          <w:rFonts w:ascii="Arial" w:cs="Arial" w:eastAsia="Arial" w:hAnsi="Arial"/>
          <w:color w:val="374151"/>
          <w:sz w:val="22"/>
          <w:szCs w:val="22"/>
          <w:rtl w:val="0"/>
        </w:rPr>
        <w:t xml:space="preserve">Clarify the requirements for achieving compliance</w:t>
      </w:r>
    </w:p>
    <w:p w:rsidR="00000000" w:rsidDel="00000000" w:rsidP="00000000" w:rsidRDefault="00000000" w:rsidRPr="00000000" w14:paraId="00000179">
      <w:pPr>
        <w:numPr>
          <w:ilvl w:val="0"/>
          <w:numId w:val="30"/>
        </w:numPr>
        <w:spacing w:after="240" w:before="0" w:beforeAutospacing="0" w:lineRule="auto"/>
        <w:ind w:left="720" w:right="0" w:hanging="360"/>
        <w:rPr>
          <w:rFonts w:ascii="Arial" w:cs="Arial" w:eastAsia="Arial" w:hAnsi="Arial"/>
          <w:color w:val="374151"/>
        </w:rPr>
      </w:pPr>
      <w:r w:rsidDel="00000000" w:rsidR="00000000" w:rsidRPr="00000000">
        <w:rPr>
          <w:rFonts w:ascii="Arial" w:cs="Arial" w:eastAsia="Arial" w:hAnsi="Arial"/>
          <w:color w:val="374151"/>
          <w:sz w:val="22"/>
          <w:szCs w:val="22"/>
          <w:rtl w:val="0"/>
        </w:rPr>
        <w:t xml:space="preserve">Identify the evidence of improvement necessary to reverse enforcement actions, if applicable</w:t>
      </w:r>
    </w:p>
    <w:p w:rsidR="00000000" w:rsidDel="00000000" w:rsidP="00000000" w:rsidRDefault="00000000" w:rsidRPr="00000000" w14:paraId="0000017A">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By integrating targeted technical support, corrective actions, and escalating enforcement measures, EIEP ensures timely correction of noncompliance while promoting sustainable improvements in service delivery.</w:t>
      </w:r>
    </w:p>
    <w:p w:rsidR="00000000" w:rsidDel="00000000" w:rsidP="00000000" w:rsidRDefault="00000000" w:rsidRPr="00000000" w14:paraId="0000017B">
      <w:pPr>
        <w:pStyle w:val="Heading2"/>
        <w:rPr/>
      </w:pPr>
      <w:bookmarkStart w:colFirst="0" w:colLast="0" w:name="_4eylk69w2lma" w:id="51"/>
      <w:bookmarkEnd w:id="51"/>
      <w:r w:rsidDel="00000000" w:rsidR="00000000" w:rsidRPr="00000000">
        <w:rPr>
          <w:rtl w:val="0"/>
        </w:rPr>
        <w:t xml:space="preserve">J. Disputes and Complaints</w:t>
      </w:r>
    </w:p>
    <w:p w:rsidR="00000000" w:rsidDel="00000000" w:rsidP="00000000" w:rsidRDefault="00000000" w:rsidRPr="00000000" w14:paraId="0000017C">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The Wyoming Early Intervention and Education Program (EIEP) ensures that families and service providers have access to multiple options for resolving disputes under Part C of the Individuals with Disabilities Education Act (IDEA). A specific handbook has been created to guide Dispute Resolution. The processes found in the handbook aim to address disagreements efficiently while promoting collaboration and compliance with federal requirements. A brief summary of this handbook is provided below. </w:t>
      </w:r>
    </w:p>
    <w:p w:rsidR="00000000" w:rsidDel="00000000" w:rsidP="00000000" w:rsidRDefault="00000000" w:rsidRPr="00000000" w14:paraId="0000017D">
      <w:pPr>
        <w:pStyle w:val="Heading4"/>
        <w:keepNext w:val="0"/>
        <w:keepLines w:val="0"/>
        <w:spacing w:after="40" w:before="240" w:lineRule="auto"/>
        <w:ind w:right="0"/>
        <w:rPr>
          <w:rFonts w:ascii="Arial" w:cs="Arial" w:eastAsia="Arial" w:hAnsi="Arial"/>
          <w:color w:val="374151"/>
          <w:sz w:val="22"/>
          <w:szCs w:val="22"/>
        </w:rPr>
      </w:pPr>
      <w:bookmarkStart w:colFirst="0" w:colLast="0" w:name="_a7wjz6s6rm9" w:id="52"/>
      <w:bookmarkEnd w:id="52"/>
      <w:r w:rsidDel="00000000" w:rsidR="00000000" w:rsidRPr="00000000">
        <w:rPr>
          <w:rFonts w:ascii="Arial" w:cs="Arial" w:eastAsia="Arial" w:hAnsi="Arial"/>
          <w:color w:val="374151"/>
          <w:sz w:val="22"/>
          <w:szCs w:val="22"/>
          <w:rtl w:val="0"/>
        </w:rPr>
        <w:t xml:space="preserve">Dispute Resolution Options (as detailed in the Dispute Resolution Handbook):</w:t>
      </w:r>
    </w:p>
    <w:p w:rsidR="00000000" w:rsidDel="00000000" w:rsidP="00000000" w:rsidRDefault="00000000" w:rsidRPr="00000000" w14:paraId="0000017E">
      <w:pPr>
        <w:numPr>
          <w:ilvl w:val="0"/>
          <w:numId w:val="11"/>
        </w:numPr>
        <w:spacing w:after="0" w:afterAutospacing="0" w:before="240" w:lineRule="auto"/>
        <w:ind w:left="720" w:right="0" w:hanging="360"/>
        <w:rPr>
          <w:rFonts w:ascii="Arial" w:cs="Arial" w:eastAsia="Arial" w:hAnsi="Arial"/>
          <w:color w:val="374151"/>
          <w:sz w:val="22"/>
          <w:szCs w:val="22"/>
        </w:rPr>
      </w:pPr>
      <w:r w:rsidDel="00000000" w:rsidR="00000000" w:rsidRPr="00000000">
        <w:rPr>
          <w:rFonts w:ascii="Arial" w:cs="Arial" w:eastAsia="Arial" w:hAnsi="Arial"/>
          <w:b w:val="1"/>
          <w:bCs w:val="1"/>
          <w:color w:val="374151"/>
          <w:sz w:val="22"/>
          <w:szCs w:val="22"/>
          <w:rtl w:val="0"/>
        </w:rPr>
        <w:t xml:space="preserve">Informal Resolution</w:t>
        <w:br w:type="textWrapping"/>
      </w:r>
      <w:r w:rsidDel="00000000" w:rsidR="00000000" w:rsidRPr="00000000">
        <w:rPr>
          <w:rFonts w:ascii="Arial" w:cs="Arial" w:eastAsia="Arial" w:hAnsi="Arial"/>
          <w:color w:val="374151"/>
          <w:sz w:val="22"/>
          <w:szCs w:val="22"/>
          <w:rtl w:val="0"/>
        </w:rPr>
        <w:t xml:space="preserve">Families are encouraged to first discuss concerns directly with their service coordinator or local early intervention provider. Informal resolution often leads to quick, mutually agreeable outcomes without needing formal intervention. Information resolutions must be logged by the agency and will be reviewed as part of monitoring activities. </w:t>
        <w:br w:type="textWrapping"/>
      </w:r>
    </w:p>
    <w:p w:rsidR="00000000" w:rsidDel="00000000" w:rsidP="00000000" w:rsidRDefault="00000000" w:rsidRPr="00000000" w14:paraId="0000017F">
      <w:pPr>
        <w:numPr>
          <w:ilvl w:val="0"/>
          <w:numId w:val="11"/>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b w:val="1"/>
          <w:bCs w:val="1"/>
          <w:color w:val="374151"/>
          <w:sz w:val="22"/>
          <w:szCs w:val="22"/>
          <w:rtl w:val="0"/>
        </w:rPr>
        <w:t xml:space="preserve">Mediation</w:t>
        <w:br w:type="textWrapping"/>
      </w:r>
      <w:r w:rsidDel="00000000" w:rsidR="00000000" w:rsidRPr="00000000">
        <w:rPr>
          <w:rFonts w:ascii="Arial" w:cs="Arial" w:eastAsia="Arial" w:hAnsi="Arial"/>
          <w:color w:val="374151"/>
          <w:sz w:val="22"/>
          <w:szCs w:val="22"/>
          <w:rtl w:val="0"/>
        </w:rPr>
        <w:t xml:space="preserve">Mediation is a voluntary, confidential process involving a neutral mediator who facilitates discussions between families and service providers. If an agreement is reached, it is documented as a legally binding agreement. Mediation is free and does not delay other formal options like state complaints or due process hearings.</w:t>
        <w:br w:type="textWrapping"/>
      </w:r>
    </w:p>
    <w:p w:rsidR="00000000" w:rsidDel="00000000" w:rsidP="00000000" w:rsidRDefault="00000000" w:rsidRPr="00000000" w14:paraId="00000180">
      <w:pPr>
        <w:numPr>
          <w:ilvl w:val="0"/>
          <w:numId w:val="11"/>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b w:val="1"/>
          <w:bCs w:val="1"/>
          <w:color w:val="374151"/>
          <w:sz w:val="22"/>
          <w:szCs w:val="22"/>
          <w:rtl w:val="0"/>
        </w:rPr>
        <w:t xml:space="preserve">State Complaint Procedures</w:t>
        <w:br w:type="textWrapping"/>
      </w:r>
      <w:r w:rsidDel="00000000" w:rsidR="00000000" w:rsidRPr="00000000">
        <w:rPr>
          <w:rFonts w:ascii="Arial" w:cs="Arial" w:eastAsia="Arial" w:hAnsi="Arial"/>
          <w:color w:val="374151"/>
          <w:sz w:val="22"/>
          <w:szCs w:val="22"/>
          <w:rtl w:val="0"/>
        </w:rPr>
        <w:t xml:space="preserve">Any individual or organization may file a state complaint if they believe a Part C requirement has been violated. The complaint must be written and include supporting evidence. The EIEP investigates and issues a decision within 60 calendar days. Corrective actions, such as compensatory services, may be required if violations are confirmed.</w:t>
        <w:br w:type="textWrapping"/>
      </w:r>
    </w:p>
    <w:p w:rsidR="00000000" w:rsidDel="00000000" w:rsidP="00000000" w:rsidRDefault="00000000" w:rsidRPr="00000000" w14:paraId="00000181">
      <w:pPr>
        <w:numPr>
          <w:ilvl w:val="0"/>
          <w:numId w:val="11"/>
        </w:numPr>
        <w:spacing w:after="0" w:afterAutospacing="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b w:val="1"/>
          <w:bCs w:val="1"/>
          <w:color w:val="374151"/>
          <w:sz w:val="22"/>
          <w:szCs w:val="22"/>
          <w:rtl w:val="0"/>
        </w:rPr>
        <w:t xml:space="preserve">Due Process Hearings</w:t>
        <w:br w:type="textWrapping"/>
      </w:r>
      <w:r w:rsidDel="00000000" w:rsidR="00000000" w:rsidRPr="00000000">
        <w:rPr>
          <w:rFonts w:ascii="Arial" w:cs="Arial" w:eastAsia="Arial" w:hAnsi="Arial"/>
          <w:color w:val="374151"/>
          <w:sz w:val="22"/>
          <w:szCs w:val="22"/>
          <w:rtl w:val="0"/>
        </w:rPr>
        <w:t xml:space="preserve">A due process hearing is a formal, legal procedure used to resolve disputes regarding identification, evaluation, placement, or provision of early intervention services. Conducted by an impartial hearing officer, the hearing includes the presentation of evidence and witnesses. A binding decision is issued within 30 days of the request.</w:t>
        <w:br w:type="textWrapping"/>
      </w:r>
    </w:p>
    <w:p w:rsidR="00000000" w:rsidDel="00000000" w:rsidP="00000000" w:rsidRDefault="00000000" w:rsidRPr="00000000" w14:paraId="00000182">
      <w:pPr>
        <w:numPr>
          <w:ilvl w:val="0"/>
          <w:numId w:val="11"/>
        </w:numPr>
        <w:spacing w:after="240" w:before="0" w:beforeAutospacing="0" w:lineRule="auto"/>
        <w:ind w:left="720" w:right="0" w:hanging="360"/>
        <w:rPr>
          <w:rFonts w:ascii="Arial" w:cs="Arial" w:eastAsia="Arial" w:hAnsi="Arial"/>
          <w:color w:val="374151"/>
          <w:sz w:val="22"/>
          <w:szCs w:val="22"/>
        </w:rPr>
      </w:pPr>
      <w:r w:rsidDel="00000000" w:rsidR="00000000" w:rsidRPr="00000000">
        <w:rPr>
          <w:rFonts w:ascii="Arial" w:cs="Arial" w:eastAsia="Arial" w:hAnsi="Arial"/>
          <w:b w:val="1"/>
          <w:bCs w:val="1"/>
          <w:color w:val="374151"/>
          <w:sz w:val="22"/>
          <w:szCs w:val="22"/>
          <w:rtl w:val="0"/>
        </w:rPr>
        <w:t xml:space="preserve">Additional Support and Resources</w:t>
        <w:br w:type="textWrapping"/>
      </w:r>
      <w:r w:rsidDel="00000000" w:rsidR="00000000" w:rsidRPr="00000000">
        <w:rPr>
          <w:rFonts w:ascii="Arial" w:cs="Arial" w:eastAsia="Arial" w:hAnsi="Arial"/>
          <w:color w:val="374151"/>
          <w:sz w:val="22"/>
          <w:szCs w:val="22"/>
          <w:rtl w:val="0"/>
        </w:rPr>
        <w:t xml:space="preserve">The EIEP offers guidance and technical assistance to families navigating the dispute resolution process. Families can also access resources from advocacy organizations and parent training centers for additional support.</w:t>
      </w:r>
    </w:p>
    <w:p w:rsidR="00000000" w:rsidDel="00000000" w:rsidP="00000000" w:rsidRDefault="00000000" w:rsidRPr="00000000" w14:paraId="00000183">
      <w:pPr>
        <w:pStyle w:val="Heading4"/>
        <w:keepNext w:val="0"/>
        <w:keepLines w:val="0"/>
        <w:spacing w:after="40" w:before="240" w:lineRule="auto"/>
        <w:ind w:right="0"/>
        <w:rPr>
          <w:rFonts w:ascii="Arial" w:cs="Arial" w:eastAsia="Arial" w:hAnsi="Arial"/>
          <w:color w:val="374151"/>
          <w:sz w:val="22"/>
          <w:szCs w:val="22"/>
        </w:rPr>
      </w:pPr>
      <w:bookmarkStart w:colFirst="0" w:colLast="0" w:name="_82zld5f5zbp3" w:id="53"/>
      <w:bookmarkEnd w:id="53"/>
      <w:r w:rsidDel="00000000" w:rsidR="00000000" w:rsidRPr="00000000">
        <w:rPr>
          <w:rFonts w:ascii="Arial" w:cs="Arial" w:eastAsia="Arial" w:hAnsi="Arial"/>
          <w:color w:val="374151"/>
          <w:sz w:val="22"/>
          <w:szCs w:val="22"/>
          <w:rtl w:val="0"/>
        </w:rPr>
        <w:t xml:space="preserve">Stay-Put Provision:</w:t>
      </w:r>
    </w:p>
    <w:p w:rsidR="00000000" w:rsidDel="00000000" w:rsidP="00000000" w:rsidRDefault="00000000" w:rsidRPr="00000000" w14:paraId="00000184">
      <w:pPr>
        <w:spacing w:after="240" w:before="240" w:lineRule="auto"/>
        <w:ind w:right="0"/>
        <w:rPr>
          <w:rFonts w:ascii="Arial" w:cs="Arial" w:eastAsia="Arial" w:hAnsi="Arial"/>
          <w:color w:val="374151"/>
          <w:sz w:val="22"/>
          <w:szCs w:val="22"/>
        </w:rPr>
      </w:pPr>
      <w:r w:rsidDel="00000000" w:rsidR="00000000" w:rsidRPr="00000000">
        <w:rPr>
          <w:rFonts w:ascii="Arial" w:cs="Arial" w:eastAsia="Arial" w:hAnsi="Arial"/>
          <w:color w:val="374151"/>
          <w:sz w:val="22"/>
          <w:szCs w:val="22"/>
          <w:rtl w:val="0"/>
        </w:rPr>
        <w:t xml:space="preserve">During dispute resolution, the child will continue receiving services as outlined in the current Individualized Family Service Plan (IFSP) unless otherwise agreed upon by both parties.</w:t>
      </w:r>
    </w:p>
    <w:p w:rsidR="00000000" w:rsidDel="00000000" w:rsidP="00000000" w:rsidRDefault="00000000" w:rsidRPr="00000000" w14:paraId="00000185">
      <w:pPr>
        <w:spacing w:after="240" w:before="240" w:lineRule="auto"/>
        <w:ind w:right="0"/>
        <w:rPr>
          <w:color w:val="374151"/>
        </w:rPr>
      </w:pPr>
      <w:r w:rsidDel="00000000" w:rsidR="00000000" w:rsidRPr="00000000">
        <w:rPr>
          <w:rFonts w:ascii="Arial" w:cs="Arial" w:eastAsia="Arial" w:hAnsi="Arial"/>
          <w:color w:val="374151"/>
          <w:sz w:val="22"/>
          <w:szCs w:val="22"/>
          <w:rtl w:val="0"/>
        </w:rPr>
        <w:t xml:space="preserve">The dispute resolution framework ensures that disagreements are resolved effectively while prioritizing the child’s developmental needs and compliance with IDEA.</w:t>
      </w:r>
      <w:r w:rsidDel="00000000" w:rsidR="00000000" w:rsidRPr="00000000">
        <w:rPr>
          <w:rtl w:val="0"/>
        </w:rPr>
      </w:r>
    </w:p>
    <w:sectPr>
      <w:footerReference r:id="rId10" w:type="default"/>
      <w:footerReference r:id="rId11" w:type="first"/>
      <w:type w:val="nextPage"/>
      <w:pgSz w:h="15840" w:w="12240" w:orient="portrait"/>
      <w:pgMar w:bottom="720" w:top="720" w:left="720" w:right="72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Jolene Flores1" w:id="0" w:date="2026-03-02T19:32:43Z">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Add information on Local Determination (process, procedure, rubrix)</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rimson Pr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Crimson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Space Grotesk SemiBold">
    <w:embedRegular w:fontKey="{00000000-0000-0000-0000-000000000000}" r:id="rId11" w:subsetted="0"/>
    <w:embedBold w:fontKey="{00000000-0000-0000-0000-000000000000}" r:id="rId12" w:subsetted="0"/>
  </w:font>
  <w:font w:name="Space Grotesk">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ind w:left="1440" w:firstLine="0"/>
      <w:jc w:val="center"/>
      <w:rPr>
        <w:sz w:val="14"/>
        <w:szCs w:val="14"/>
      </w:rPr>
    </w:pPr>
    <w:r w:rsidDel="00000000" w:rsidR="00000000" w:rsidRPr="00000000">
      <w:rPr>
        <w:sz w:val="20"/>
        <w:szCs w:val="20"/>
        <w:rtl w:val="0"/>
      </w:rPr>
      <w:t xml:space="preserve">              </w:t>
    </w: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pace Grotesk" w:cs="Space Grotesk" w:eastAsia="Space Grotesk" w:hAnsi="Space Grotesk"/>
        <w:color w:val="13325d"/>
        <w:sz w:val="24"/>
        <w:szCs w:val="24"/>
        <w:lang w:val="en"/>
      </w:rPr>
    </w:rPrDefault>
    <w:pPrDefault>
      <w:pPr>
        <w:spacing w:line="276" w:lineRule="auto"/>
        <w:ind w:right="255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ind w:right="0"/>
    </w:pPr>
    <w:rPr>
      <w:b w:val="1"/>
      <w:bCs w:val="1"/>
      <w:color w:val="374151"/>
      <w:sz w:val="46"/>
      <w:szCs w:val="46"/>
    </w:rPr>
  </w:style>
  <w:style w:type="paragraph" w:styleId="Heading2">
    <w:name w:val="heading 2"/>
    <w:basedOn w:val="Normal"/>
    <w:next w:val="Normal"/>
    <w:pPr>
      <w:keepNext w:val="1"/>
      <w:keepLines w:val="1"/>
      <w:spacing w:after="80" w:before="360" w:lineRule="auto"/>
      <w:ind w:right="0"/>
    </w:pPr>
    <w:rPr>
      <w:rFonts w:ascii="Space Grotesk SemiBold" w:cs="Space Grotesk SemiBold" w:eastAsia="Space Grotesk SemiBold" w:hAnsi="Space Grotesk SemiBold"/>
      <w:color w:val="374151"/>
      <w:sz w:val="34"/>
      <w:szCs w:val="34"/>
    </w:rPr>
  </w:style>
  <w:style w:type="paragraph" w:styleId="Heading3">
    <w:name w:val="heading 3"/>
    <w:basedOn w:val="Normal"/>
    <w:next w:val="Normal"/>
    <w:pPr>
      <w:keepNext w:val="1"/>
      <w:keepLines w:val="1"/>
    </w:pPr>
    <w:rPr>
      <w:rFonts w:ascii="Space Grotesk SemiBold" w:cs="Space Grotesk SemiBold" w:eastAsia="Space Grotesk SemiBold" w:hAnsi="Space Grotesk SemiBold"/>
      <w:sz w:val="36"/>
      <w:szCs w:val="36"/>
    </w:rPr>
  </w:style>
  <w:style w:type="paragraph" w:styleId="Heading4">
    <w:name w:val="heading 4"/>
    <w:basedOn w:val="Normal"/>
    <w:next w:val="Normal"/>
    <w:pPr>
      <w:keepNext w:val="1"/>
      <w:keepLines w:val="1"/>
      <w:ind w:left="0" w:firstLine="0"/>
    </w:pPr>
    <w:rPr>
      <w:rFonts w:ascii="Crimson Pro" w:cs="Crimson Pro" w:eastAsia="Crimson Pro" w:hAnsi="Crimson Pro"/>
      <w:b w:val="1"/>
      <w:bCs w:val="1"/>
      <w:sz w:val="28"/>
      <w:szCs w:val="28"/>
    </w:rPr>
  </w:style>
  <w:style w:type="paragraph" w:styleId="Heading5">
    <w:name w:val="heading 5"/>
    <w:basedOn w:val="Normal"/>
    <w:next w:val="Normal"/>
    <w:pPr>
      <w:keepNext w:val="1"/>
      <w:keepLines w:val="1"/>
      <w:ind w:left="270" w:right="360" w:firstLine="0"/>
    </w:pPr>
    <w:rPr>
      <w:sz w:val="36"/>
      <w:szCs w:val="36"/>
    </w:rPr>
  </w:style>
  <w:style w:type="paragraph" w:styleId="Heading6">
    <w:name w:val="heading 6"/>
    <w:basedOn w:val="Normal"/>
    <w:next w:val="Normal"/>
    <w:pPr>
      <w:keepNext w:val="1"/>
      <w:keepLines w:val="1"/>
      <w:ind w:right="360"/>
    </w:pPr>
    <w:rPr>
      <w:sz w:val="28"/>
      <w:szCs w:val="28"/>
    </w:rPr>
  </w:style>
  <w:style w:type="paragraph" w:styleId="Title">
    <w:name w:val="Title"/>
    <w:basedOn w:val="Normal"/>
    <w:next w:val="Normal"/>
    <w:pPr>
      <w:keepNext w:val="1"/>
      <w:keepLines w:val="1"/>
      <w:ind w:right="0"/>
    </w:pPr>
    <w:rPr>
      <w:b w:val="1"/>
      <w:bCs w:val="1"/>
      <w:color w:val="13325d"/>
      <w:sz w:val="108"/>
      <w:szCs w:val="108"/>
    </w:rPr>
  </w:style>
  <w:style w:type="paragraph" w:styleId="Subtitle">
    <w:name w:val="Subtitle"/>
    <w:basedOn w:val="Normal"/>
    <w:next w:val="Normal"/>
    <w:pPr>
      <w:keepNext w:val="1"/>
      <w:keepLines w:val="1"/>
      <w:ind w:right="0"/>
    </w:pPr>
    <w:rPr>
      <w:rFonts w:ascii="Crimson Pro Medium" w:cs="Crimson Pro Medium" w:eastAsia="Crimson Pro Medium" w:hAnsi="Crimson Pro Medium"/>
      <w:color w:val="13325d"/>
      <w:sz w:val="60"/>
      <w:szCs w:val="6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health.wyo.gov/wp-content/uploads/2019/02/CHAPTER-8-FINAL-Rules-1.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1" Type="http://schemas.openxmlformats.org/officeDocument/2006/relationships/font" Target="fonts/SpaceGroteskSemiBold-regular.ttf"/><Relationship Id="rId10" Type="http://schemas.openxmlformats.org/officeDocument/2006/relationships/font" Target="fonts/CrimsonPro-boldItalic.ttf"/><Relationship Id="rId13" Type="http://schemas.openxmlformats.org/officeDocument/2006/relationships/font" Target="fonts/SpaceGrotesk-regular.ttf"/><Relationship Id="rId12" Type="http://schemas.openxmlformats.org/officeDocument/2006/relationships/font" Target="fonts/SpaceGroteskSemiBold-bold.ttf"/><Relationship Id="rId1" Type="http://schemas.openxmlformats.org/officeDocument/2006/relationships/font" Target="fonts/CrimsonProMedium-regular.ttf"/><Relationship Id="rId2" Type="http://schemas.openxmlformats.org/officeDocument/2006/relationships/font" Target="fonts/CrimsonProMedium-bold.ttf"/><Relationship Id="rId3" Type="http://schemas.openxmlformats.org/officeDocument/2006/relationships/font" Target="fonts/CrimsonProMedium-italic.ttf"/><Relationship Id="rId4" Type="http://schemas.openxmlformats.org/officeDocument/2006/relationships/font" Target="fonts/CrimsonProMedium-boldItalic.ttf"/><Relationship Id="rId9" Type="http://schemas.openxmlformats.org/officeDocument/2006/relationships/font" Target="fonts/CrimsonPro-italic.ttf"/><Relationship Id="rId14" Type="http://schemas.openxmlformats.org/officeDocument/2006/relationships/font" Target="fonts/SpaceGrotesk-bold.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rimsonPro-regular.ttf"/><Relationship Id="rId8" Type="http://schemas.openxmlformats.org/officeDocument/2006/relationships/font" Target="fonts/CrimsonPr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