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spacing w:after="0" w:lineRule="auto"/>
        <w:ind w:right="-180"/>
        <w:rPr>
          <w:rFonts w:ascii="Arial" w:cs="Arial" w:eastAsia="Arial" w:hAnsi="Arial"/>
          <w:sz w:val="24"/>
          <w:szCs w:val="24"/>
        </w:rPr>
      </w:pPr>
      <w:r w:rsidDel="00000000" w:rsidR="00000000" w:rsidRPr="00000000">
        <w:rPr>
          <w:rtl w:val="0"/>
        </w:rPr>
      </w:r>
    </w:p>
    <w:tbl>
      <w:tblPr>
        <w:tblStyle w:val="Table1"/>
        <w:tblW w:w="10725.0" w:type="dxa"/>
        <w:jc w:val="left"/>
        <w:tblInd w:w="175.0" w:type="dxa"/>
        <w:tblBorders>
          <w:top w:color="632423" w:space="0" w:sz="4" w:val="single"/>
          <w:left w:color="632423" w:space="0" w:sz="4" w:val="single"/>
          <w:bottom w:color="632423" w:space="0" w:sz="4" w:val="single"/>
          <w:right w:color="632423" w:space="0" w:sz="4" w:val="single"/>
          <w:insideH w:color="632423" w:space="0" w:sz="4" w:val="single"/>
          <w:insideV w:color="632423" w:space="0" w:sz="4" w:val="single"/>
        </w:tblBorders>
        <w:tblLayout w:type="fixed"/>
        <w:tblLook w:val="0400"/>
      </w:tblPr>
      <w:tblGrid>
        <w:gridCol w:w="2070"/>
        <w:gridCol w:w="3780"/>
        <w:gridCol w:w="1350"/>
        <w:gridCol w:w="3525"/>
        <w:tblGridChange w:id="0">
          <w:tblGrid>
            <w:gridCol w:w="2070"/>
            <w:gridCol w:w="3780"/>
            <w:gridCol w:w="1350"/>
            <w:gridCol w:w="3525"/>
          </w:tblGrid>
        </w:tblGridChange>
      </w:tblGrid>
      <w:tr>
        <w:trPr>
          <w:cantSplit w:val="0"/>
          <w:trHeight w:val="540" w:hRule="atLeast"/>
          <w:tblHeader w:val="0"/>
        </w:trPr>
        <w:tc>
          <w:tcPr>
            <w:gridSpan w:val="4"/>
            <w:shd w:fill="632423" w:val="clear"/>
          </w:tcPr>
          <w:bookmarkStart w:colFirst="0" w:colLast="0" w:name="bookmark=id.gjdgxs" w:id="0"/>
          <w:bookmarkEnd w:id="0"/>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b w:val="1"/>
                <w:color w:val="ffc000"/>
                <w:sz w:val="24"/>
                <w:szCs w:val="24"/>
                <w:rtl w:val="0"/>
              </w:rPr>
              <w:t xml:space="preserve">Council Meeting Minutes</w:t>
            </w:r>
            <w:r w:rsidDel="00000000" w:rsidR="00000000" w:rsidRPr="00000000">
              <w:rPr>
                <w:rtl w:val="0"/>
              </w:rPr>
            </w:r>
          </w:p>
        </w:tc>
      </w:tr>
      <w:tr>
        <w:trPr>
          <w:cantSplit w:val="0"/>
          <w:tblHeader w:val="0"/>
        </w:trPr>
        <w:tc>
          <w:tcPr>
            <w:shd w:fill="f2dcdb" w:val="clear"/>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Meeting</w:t>
            </w:r>
            <w:r w:rsidDel="00000000" w:rsidR="00000000" w:rsidRPr="00000000">
              <w:rPr>
                <w:rtl w:val="0"/>
              </w:rPr>
            </w:r>
          </w:p>
        </w:tc>
        <w:tc>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Wyoming Early Intervention Council</w:t>
            </w:r>
          </w:p>
        </w:tc>
        <w:tc>
          <w:tcPr>
            <w:shd w:fill="f2dcdb" w:val="clear"/>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w:t>
            </w:r>
            <w:r w:rsidDel="00000000" w:rsidR="00000000" w:rsidRPr="00000000">
              <w:rPr>
                <w:rtl w:val="0"/>
              </w:rPr>
            </w:r>
          </w:p>
        </w:tc>
        <w:tc>
          <w:tcPr/>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January 22, 2025</w:t>
            </w:r>
          </w:p>
        </w:tc>
      </w:tr>
      <w:tr>
        <w:trPr>
          <w:cantSplit w:val="0"/>
          <w:tblHeader w:val="0"/>
        </w:trPr>
        <w:tc>
          <w:tcPr>
            <w:shd w:fill="f2dcdb" w:val="clear"/>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Chair/Facilitator</w:t>
            </w:r>
            <w:r w:rsidDel="00000000" w:rsidR="00000000" w:rsidRPr="00000000">
              <w:rPr>
                <w:rtl w:val="0"/>
              </w:rPr>
            </w:r>
          </w:p>
        </w:tc>
        <w:tc>
          <w:tcPr/>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Amy Reyes</w:t>
            </w:r>
          </w:p>
        </w:tc>
        <w:tc>
          <w:tcPr>
            <w:shd w:fill="f2dcdb" w:val="clear"/>
          </w:tcPr>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Time</w:t>
            </w:r>
            <w:r w:rsidDel="00000000" w:rsidR="00000000" w:rsidRPr="00000000">
              <w:rPr>
                <w:rtl w:val="0"/>
              </w:rPr>
            </w:r>
          </w:p>
        </w:tc>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8:30am</w:t>
            </w:r>
          </w:p>
        </w:tc>
      </w:tr>
      <w:tr>
        <w:trPr>
          <w:cantSplit w:val="0"/>
          <w:tblHeader w:val="0"/>
        </w:trPr>
        <w:tc>
          <w:tcPr>
            <w:shd w:fill="f2dcdb" w:val="clear"/>
          </w:tcPr>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Location</w:t>
            </w:r>
            <w:r w:rsidDel="00000000" w:rsidR="00000000" w:rsidRPr="00000000">
              <w:rPr>
                <w:rtl w:val="0"/>
              </w:rPr>
            </w:r>
          </w:p>
        </w:tc>
        <w:tc>
          <w:tcPr/>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Cheyenne, WY</w:t>
            </w:r>
          </w:p>
        </w:tc>
        <w:tc>
          <w:tcPr>
            <w:shd w:fill="f2dcdb" w:val="clear"/>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Scribe</w:t>
            </w:r>
            <w:r w:rsidDel="00000000" w:rsidR="00000000" w:rsidRPr="00000000">
              <w:rPr>
                <w:rtl w:val="0"/>
              </w:rPr>
            </w:r>
          </w:p>
        </w:tc>
        <w:tc>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Danelle Emerson</w:t>
            </w:r>
          </w:p>
        </w:tc>
      </w:tr>
      <w:tr>
        <w:trPr>
          <w:cantSplit w:val="0"/>
          <w:trHeight w:val="710" w:hRule="atLeast"/>
          <w:tblHeader w:val="0"/>
        </w:trPr>
        <w:tc>
          <w:tcPr>
            <w:shd w:fill="f2dcdb" w:val="clear"/>
          </w:tcPr>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Members</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 Attendance</w:t>
            </w:r>
            <w:r w:rsidDel="00000000" w:rsidR="00000000" w:rsidRPr="00000000">
              <w:rPr>
                <w:rtl w:val="0"/>
              </w:rPr>
            </w:r>
          </w:p>
        </w:tc>
        <w:tc>
          <w:tcPr>
            <w:gridSpan w:val="3"/>
          </w:tcPr>
          <w:p w:rsidR="00000000" w:rsidDel="00000000" w:rsidP="00000000" w:rsidRDefault="00000000" w:rsidRPr="00000000" w14:paraId="00000015">
            <w:pPr>
              <w:widowControl w:val="0"/>
              <w:spacing w:line="276" w:lineRule="auto"/>
              <w:rPr>
                <w:rFonts w:ascii="Arial" w:cs="Arial" w:eastAsia="Arial" w:hAnsi="Arial"/>
                <w:sz w:val="24"/>
                <w:szCs w:val="24"/>
              </w:rPr>
            </w:pPr>
            <w:r w:rsidDel="00000000" w:rsidR="00000000" w:rsidRPr="00000000">
              <w:rPr>
                <w:rtl w:val="0"/>
              </w:rPr>
            </w:r>
          </w:p>
          <w:tbl>
            <w:tblPr>
              <w:tblStyle w:val="Table2"/>
              <w:tblW w:w="8220.0" w:type="dxa"/>
              <w:jc w:val="left"/>
              <w:tblLayout w:type="fixed"/>
              <w:tblLook w:val="0400"/>
            </w:tblPr>
            <w:tblGrid>
              <w:gridCol w:w="1440"/>
              <w:gridCol w:w="1320"/>
              <w:gridCol w:w="2535"/>
              <w:gridCol w:w="2925"/>
              <w:tblGridChange w:id="0">
                <w:tblGrid>
                  <w:gridCol w:w="1440"/>
                  <w:gridCol w:w="1320"/>
                  <w:gridCol w:w="2535"/>
                  <w:gridCol w:w="2925"/>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Last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First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From</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Represents</w:t>
                  </w: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Terrell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Natalie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CDC - Children’s Developmental Services of Campbell County</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13</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Caylor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Kim</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BHD</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EIEP</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Reyes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Amy</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WDE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TANF/Council Chair</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Rogers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Sara</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HCF</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Medicaid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Thyarks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Brittney</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DFS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POSC</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Neider</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Nicole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DFS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Children’s Trust Fund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Shepp</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Kelley</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Dept of Insurance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Glantz</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Cari</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WIND</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Act Early (Ambassador)</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Carroll</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Meghan</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PIC</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PIC</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Wagner</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Helena</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Head Start </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Rone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Alisha</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Child Development Center of Natrona County</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9</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Smith</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Deana</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WDE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9">
                  <w:pPr>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Beastron</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Jamie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Weston County Children’s Center</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3</w:t>
                  </w:r>
                </w:p>
              </w:tc>
            </w:tr>
          </w:tbl>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tc>
      </w:tr>
      <w:tr>
        <w:trPr>
          <w:cantSplit w:val="0"/>
          <w:trHeight w:val="1352.373046875" w:hRule="atLeast"/>
          <w:tblHeader w:val="0"/>
        </w:trPr>
        <w:tc>
          <w:tcPr>
            <w:shd w:fill="f2dcdb" w:val="clear"/>
          </w:tcPr>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Members Absent</w:t>
            </w:r>
            <w:r w:rsidDel="00000000" w:rsidR="00000000" w:rsidRPr="00000000">
              <w:rPr>
                <w:rtl w:val="0"/>
              </w:rPr>
            </w:r>
          </w:p>
        </w:tc>
        <w:tc>
          <w:tcPr>
            <w:gridSpan w:val="3"/>
          </w:tcPr>
          <w:p w:rsidR="00000000" w:rsidDel="00000000" w:rsidP="00000000" w:rsidRDefault="00000000" w:rsidRPr="00000000" w14:paraId="00000052">
            <w:pPr>
              <w:widowControl w:val="0"/>
              <w:spacing w:line="276"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sz w:val="24"/>
                <w:szCs w:val="24"/>
                <w:rtl w:val="0"/>
              </w:rPr>
              <w:t xml:space="preserve">Jennifer Blaylock,</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Kara Wilcox,</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Kelli Pedersen,</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Feliciana Turner, Shawna Pena, Shannon Cranmore,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Deb Hibbard, Carleigh Soule</w:t>
            </w:r>
          </w:p>
        </w:tc>
      </w:tr>
      <w:tr>
        <w:trPr>
          <w:cantSplit w:val="0"/>
          <w:trHeight w:val="602" w:hRule="atLeast"/>
          <w:tblHeader w:val="0"/>
        </w:trPr>
        <w:tc>
          <w:tcPr>
            <w:shd w:fill="f2dcdb" w:val="clear"/>
          </w:tcPr>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gridSpan w:val="3"/>
          </w:tcPr>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Denise Robinson, Ragen Latham, Jennifer Petri, Jolene Flores, Sarah Fitzgerald</w:t>
            </w:r>
          </w:p>
        </w:tc>
      </w:tr>
      <w:tr>
        <w:trPr>
          <w:cantSplit w:val="0"/>
          <w:tblHeader w:val="0"/>
        </w:trPr>
        <w:tc>
          <w:tcPr>
            <w:gridSpan w:val="4"/>
            <w:tcBorders>
              <w:bottom w:color="632423" w:space="0" w:sz="18" w:val="single"/>
            </w:tcBorders>
            <w:shd w:fill="632423" w:val="clear"/>
          </w:tcPr>
          <w:p w:rsidR="00000000" w:rsidDel="00000000" w:rsidP="00000000" w:rsidRDefault="00000000" w:rsidRPr="00000000" w14:paraId="00000059">
            <w:pPr>
              <w:ind w:right="-240"/>
              <w:rPr>
                <w:rFonts w:ascii="Arial" w:cs="Arial" w:eastAsia="Arial" w:hAnsi="Arial"/>
                <w:b w:val="1"/>
                <w:color w:val="ffc000"/>
                <w:sz w:val="24"/>
                <w:szCs w:val="24"/>
              </w:rPr>
            </w:pPr>
            <w:r w:rsidDel="00000000" w:rsidR="00000000" w:rsidRPr="00000000">
              <w:rPr>
                <w:rtl w:val="0"/>
              </w:rPr>
            </w:r>
          </w:p>
          <w:p w:rsidR="00000000" w:rsidDel="00000000" w:rsidP="00000000" w:rsidRDefault="00000000" w:rsidRPr="00000000" w14:paraId="0000005A">
            <w:pPr>
              <w:ind w:right="-240"/>
              <w:rPr>
                <w:rFonts w:ascii="Arial" w:cs="Arial" w:eastAsia="Arial" w:hAnsi="Arial"/>
                <w:b w:val="1"/>
                <w:color w:val="ffc000"/>
                <w:sz w:val="24"/>
                <w:szCs w:val="24"/>
              </w:rPr>
            </w:pPr>
            <w:r w:rsidDel="00000000" w:rsidR="00000000" w:rsidRPr="00000000">
              <w:rPr>
                <w:rtl w:val="0"/>
              </w:rPr>
            </w:r>
          </w:p>
          <w:p w:rsidR="00000000" w:rsidDel="00000000" w:rsidP="00000000" w:rsidRDefault="00000000" w:rsidRPr="00000000" w14:paraId="0000005B">
            <w:pPr>
              <w:ind w:right="-240"/>
              <w:rPr>
                <w:rFonts w:ascii="Arial" w:cs="Arial" w:eastAsia="Arial" w:hAnsi="Arial"/>
                <w:sz w:val="24"/>
                <w:szCs w:val="24"/>
              </w:rPr>
            </w:pPr>
            <w:r w:rsidDel="00000000" w:rsidR="00000000" w:rsidRPr="00000000">
              <w:rPr>
                <w:rFonts w:ascii="Arial" w:cs="Arial" w:eastAsia="Arial" w:hAnsi="Arial"/>
                <w:b w:val="1"/>
                <w:color w:val="ffc000"/>
                <w:sz w:val="24"/>
                <w:szCs w:val="24"/>
                <w:rtl w:val="0"/>
              </w:rPr>
              <w:t xml:space="preserve">Discussion Items</w:t>
            </w:r>
            <w:r w:rsidDel="00000000" w:rsidR="00000000" w:rsidRPr="00000000">
              <w:rPr>
                <w:rtl w:val="0"/>
              </w:rPr>
            </w:r>
          </w:p>
        </w:tc>
      </w:tr>
      <w:tr>
        <w:trPr>
          <w:cantSplit w:val="0"/>
          <w:trHeight w:val="720" w:hRule="atLeast"/>
          <w:tblHeader w:val="0"/>
        </w:trPr>
        <w:tc>
          <w:tcPr>
            <w:gridSpan w:val="4"/>
            <w:tcBorders>
              <w:top w:color="632423" w:space="0" w:sz="18" w:val="single"/>
              <w:bottom w:color="632423" w:space="0" w:sz="18" w:val="single"/>
            </w:tcBorders>
          </w:tcPr>
          <w:p w:rsidR="00000000" w:rsidDel="00000000" w:rsidP="00000000" w:rsidRDefault="00000000" w:rsidRPr="00000000" w14:paraId="0000005F">
            <w:pPr>
              <w:ind w:left="1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January 22, 2025</w:t>
            </w:r>
          </w:p>
          <w:p w:rsidR="00000000" w:rsidDel="00000000" w:rsidP="00000000" w:rsidRDefault="00000000" w:rsidRPr="00000000" w14:paraId="0000006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sz w:val="24"/>
                <w:szCs w:val="24"/>
                <w:rtl w:val="0"/>
              </w:rPr>
              <w:t xml:space="preserve">8:30am   </w:t>
            </w:r>
            <w:r w:rsidDel="00000000" w:rsidR="00000000" w:rsidRPr="00000000">
              <w:rPr>
                <w:rFonts w:ascii="Arial" w:cs="Arial" w:eastAsia="Arial" w:hAnsi="Arial"/>
                <w:b w:val="1"/>
                <w:rtl w:val="0"/>
              </w:rPr>
              <w:t xml:space="preserve">Call to Order:                                                                                                      Chairperson</w:t>
            </w:r>
          </w:p>
          <w:p w:rsidR="00000000" w:rsidDel="00000000" w:rsidP="00000000" w:rsidRDefault="00000000" w:rsidRPr="00000000" w14:paraId="0000006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ind w:left="990" w:firstLine="0"/>
              <w:rPr>
                <w:rFonts w:ascii="Arial" w:cs="Arial" w:eastAsia="Arial" w:hAnsi="Arial"/>
                <w:b w:val="1"/>
              </w:rPr>
            </w:pPr>
            <w:r w:rsidDel="00000000" w:rsidR="00000000" w:rsidRPr="00000000">
              <w:rPr>
                <w:rFonts w:ascii="Arial" w:cs="Arial" w:eastAsia="Arial" w:hAnsi="Arial"/>
                <w:b w:val="1"/>
                <w:rtl w:val="0"/>
              </w:rPr>
              <w:t xml:space="preserve">Reading of the Mission by Alisha Rone and Charter Summary (Expected Activities) by Natalie Terrell    </w:t>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                Self-introduction, role on EIC and pertinent information from                        Chairperson</w:t>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                guests and EIC members.</w:t>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b w:val="1"/>
                <w:color w:val="ff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rtl w:val="0"/>
              </w:rPr>
              <w:t xml:space="preserve">  Roll call will include updates from members on agency information</w:t>
            </w:r>
            <w:r w:rsidDel="00000000" w:rsidR="00000000" w:rsidRPr="00000000">
              <w:rPr>
                <w:rtl w:val="0"/>
              </w:rPr>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b w:val="1"/>
              </w:rPr>
            </w:pPr>
            <w:r w:rsidDel="00000000" w:rsidR="00000000" w:rsidRPr="00000000">
              <w:rPr>
                <w:rFonts w:ascii="Arial" w:cs="Arial" w:eastAsia="Arial" w:hAnsi="Arial"/>
                <w:b w:val="1"/>
                <w:rtl w:val="0"/>
              </w:rPr>
              <w:t xml:space="preserve">                Call for Additions to the Agenda</w:t>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Self- Introductions and Updates</w:t>
            </w:r>
          </w:p>
          <w:p w:rsidR="00000000" w:rsidDel="00000000" w:rsidP="00000000" w:rsidRDefault="00000000" w:rsidRPr="00000000" w14:paraId="0000006E">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Amy Reyes:</w:t>
            </w:r>
            <w:r w:rsidDel="00000000" w:rsidR="00000000" w:rsidRPr="00000000">
              <w:rPr>
                <w:rFonts w:ascii="Arial" w:cs="Arial" w:eastAsia="Arial" w:hAnsi="Arial"/>
                <w:sz w:val="24"/>
                <w:szCs w:val="24"/>
                <w:rtl w:val="0"/>
              </w:rPr>
              <w:t xml:space="preserve"> Professional development for Early Childhood Education professional development. Early literacy - bringing in national speakers. Funded 14 sites - TANF 2 year contract (1 with 1 ext). Rolling TANF into a new EGMS system. ECHO Series around outdoor learning. Spending money down that will be expiring.</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Alisha Rone: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Pipe burst in their building. Ruined their equipment and can’t have children in the building. Joint appropriation didn’t approve the cost adjustments for CDC’s. Our CDC will find out if they are the recipients of the Daniels Fund next week. Very exciting!  </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Sara Fitzgerald:</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EHDI - newborn hearing screening. Work hard to ensure children are screened within the first month. 2024 -11 diagnosed with hearing loss.  Sept. 2020 language acquisition - up to age 3 and annually at 4 - WEII - Pilot project </w:t>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Helena Wagner:</w:t>
            </w:r>
            <w:r w:rsidDel="00000000" w:rsidR="00000000" w:rsidRPr="00000000">
              <w:rPr>
                <w:rFonts w:ascii="Arial" w:cs="Arial" w:eastAsia="Arial" w:hAnsi="Arial"/>
                <w:sz w:val="24"/>
                <w:szCs w:val="24"/>
                <w:rtl w:val="0"/>
              </w:rPr>
              <w:t xml:space="preserve"> Head Start - Waiting to see if there will be any federal change. Wyoming Head Start - working on finding a representative. Recently the head start program had to close. Slots in Lusk are being served in the school district. Couldn’t keep up with staff. Going through my process for needs assessment. </w:t>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Nicole Neider: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Exec. Director of WY Childrens Trust Funds - Working on Family resource centers across the state.Geering up for child abuse prevention month in April.</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Cari Glantz:</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Community outreach coordinator - Institute for Disabilities - UW ECHO</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Four part learning /ECHO for families series - any parents caregivers with special health care needs can attend - focusing on Crisis Planning</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Host sights - </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Fonts w:ascii="Arial" w:cs="Arial" w:eastAsia="Arial" w:hAnsi="Arial"/>
                <w:sz w:val="24"/>
                <w:szCs w:val="24"/>
                <w:rtl w:val="0"/>
              </w:rPr>
              <w:t xml:space="preserve">1 - 3:30pm MST - </w:t>
            </w:r>
            <w:r w:rsidDel="00000000" w:rsidR="00000000" w:rsidRPr="00000000">
              <w:rPr>
                <w:rtl w:val="0"/>
              </w:rPr>
            </w:r>
          </w:p>
          <w:p w:rsidR="00000000" w:rsidDel="00000000" w:rsidP="00000000" w:rsidRDefault="00000000" w:rsidRPr="00000000" w14:paraId="0000007E">
            <w:pPr>
              <w:shd w:fill="ffffff" w:val="clear"/>
              <w:rPr>
                <w:rFonts w:ascii="Arial" w:cs="Arial" w:eastAsia="Arial" w:hAnsi="Arial"/>
                <w:b w:val="1"/>
                <w:color w:val="1967d2"/>
                <w:sz w:val="18"/>
                <w:szCs w:val="18"/>
                <w:u w:val="single"/>
              </w:rPr>
            </w:pPr>
            <w:hyperlink r:id="rId7">
              <w:r w:rsidDel="00000000" w:rsidR="00000000" w:rsidRPr="00000000">
                <w:rPr>
                  <w:rFonts w:ascii="Arial" w:cs="Arial" w:eastAsia="Arial" w:hAnsi="Arial"/>
                  <w:b w:val="1"/>
                  <w:color w:val="1967d2"/>
                  <w:sz w:val="18"/>
                  <w:szCs w:val="18"/>
                  <w:u w:val="single"/>
                  <w:rtl w:val="0"/>
                </w:rPr>
                <w:t xml:space="preserve">https://www.cincychildrensecho.com/programs/neonatal-abstinence-syndrome-nas-scope</w:t>
              </w:r>
            </w:hyperlink>
            <w:r w:rsidDel="00000000" w:rsidR="00000000" w:rsidRPr="00000000">
              <w:rPr>
                <w:rtl w:val="0"/>
              </w:rPr>
            </w:r>
          </w:p>
          <w:p w:rsidR="00000000" w:rsidDel="00000000" w:rsidP="00000000" w:rsidRDefault="00000000" w:rsidRPr="00000000" w14:paraId="0000007F">
            <w:pPr>
              <w:shd w:fill="ffffff" w:val="clear"/>
              <w:rPr>
                <w:rFonts w:ascii="Arial" w:cs="Arial" w:eastAsia="Arial" w:hAnsi="Arial"/>
                <w:b w:val="1"/>
                <w:color w:val="1967d2"/>
                <w:sz w:val="18"/>
                <w:szCs w:val="18"/>
                <w:u w:val="single"/>
              </w:rPr>
            </w:pPr>
            <w:r w:rsidDel="00000000" w:rsidR="00000000" w:rsidRPr="00000000">
              <w:rPr>
                <w:rtl w:val="0"/>
              </w:rPr>
            </w:r>
          </w:p>
          <w:p w:rsidR="00000000" w:rsidDel="00000000" w:rsidP="00000000" w:rsidRDefault="00000000" w:rsidRPr="00000000" w14:paraId="00000080">
            <w:pPr>
              <w:shd w:fill="ffffff" w:val="clear"/>
              <w:rPr>
                <w:rFonts w:ascii="Arial" w:cs="Arial" w:eastAsia="Arial" w:hAnsi="Arial"/>
                <w:b w:val="1"/>
                <w:color w:val="1967d2"/>
                <w:sz w:val="18"/>
                <w:szCs w:val="18"/>
                <w:u w:val="single"/>
              </w:rPr>
            </w:pPr>
            <w:hyperlink r:id="rId8">
              <w:r w:rsidDel="00000000" w:rsidR="00000000" w:rsidRPr="00000000">
                <w:rPr>
                  <w:rFonts w:ascii="Arial" w:cs="Arial" w:eastAsia="Arial" w:hAnsi="Arial"/>
                  <w:b w:val="1"/>
                  <w:color w:val="1967d2"/>
                  <w:sz w:val="18"/>
                  <w:szCs w:val="18"/>
                  <w:u w:val="single"/>
                  <w:rtl w:val="0"/>
                </w:rPr>
                <w:t xml:space="preserve">https://www.uwyo.edu/wind/echo/</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Jamie Beastom:</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Family service coordinator - Newcastle - Weather is challenging to get kids to school</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Natalie Terrell:</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Region 13 - </w:t>
            </w:r>
            <w:r w:rsidDel="00000000" w:rsidR="00000000" w:rsidRPr="00000000">
              <w:rPr>
                <w:rFonts w:ascii="Arial" w:cs="Arial" w:eastAsia="Arial" w:hAnsi="Arial"/>
                <w:sz w:val="24"/>
                <w:szCs w:val="24"/>
                <w:rtl w:val="0"/>
              </w:rPr>
              <w:t xml:space="preserve">Navigating new processes - Working to prepare for May count/ kindergarten transition. Working to grow our own specialists in the center. </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Kelley Shepp:</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Wyoming Dept of Insurance -  </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Meghan Carroll:</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Parent information center - 6 clients that are under 3 - are not all in one area - helping across the state - PIC conference scheduled for August 2 in Casper</w:t>
            </w:r>
          </w:p>
          <w:p w:rsidR="00000000" w:rsidDel="00000000" w:rsidP="00000000" w:rsidRDefault="00000000" w:rsidRPr="00000000" w14:paraId="00000089">
            <w:pPr>
              <w:shd w:fill="ffffff" w:val="clear"/>
              <w:rPr>
                <w:rFonts w:ascii="Arial" w:cs="Arial" w:eastAsia="Arial" w:hAnsi="Arial"/>
                <w:color w:val="1967d2"/>
                <w:sz w:val="18"/>
                <w:szCs w:val="18"/>
                <w:u w:val="single"/>
              </w:rPr>
            </w:pPr>
            <w:hyperlink r:id="rId9">
              <w:r w:rsidDel="00000000" w:rsidR="00000000" w:rsidRPr="00000000">
                <w:rPr>
                  <w:rFonts w:ascii="Arial" w:cs="Arial" w:eastAsia="Arial" w:hAnsi="Arial"/>
                  <w:color w:val="1967d2"/>
                  <w:sz w:val="18"/>
                  <w:szCs w:val="18"/>
                  <w:u w:val="single"/>
                  <w:rtl w:val="0"/>
                </w:rPr>
                <w:t xml:space="preserve">https://www.eventbrite.com/e/2025-parent-information-center-annual-conference-tickets-1133501697089</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Deana Smith:</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WDE -  continuous improvement team. We will be in Casper tomorrow - Early Childhood training - Few open spots if anyone is interested  </w:t>
            </w:r>
            <w:r w:rsidDel="00000000" w:rsidR="00000000" w:rsidRPr="00000000">
              <w:rPr>
                <w:rtl w:val="0"/>
              </w:rPr>
            </w:r>
          </w:p>
          <w:p w:rsidR="00000000" w:rsidDel="00000000" w:rsidP="00000000" w:rsidRDefault="00000000" w:rsidRPr="00000000" w14:paraId="0000008C">
            <w:pPr>
              <w:shd w:fill="ffffff" w:val="clear"/>
              <w:rPr>
                <w:rFonts w:ascii="Arial" w:cs="Arial" w:eastAsia="Arial" w:hAnsi="Arial"/>
                <w:color w:val="1967d2"/>
                <w:sz w:val="18"/>
                <w:szCs w:val="18"/>
                <w:u w:val="single"/>
              </w:rPr>
            </w:pPr>
            <w:hyperlink r:id="rId10">
              <w:r w:rsidDel="00000000" w:rsidR="00000000" w:rsidRPr="00000000">
                <w:rPr>
                  <w:rFonts w:ascii="Arial" w:cs="Arial" w:eastAsia="Arial" w:hAnsi="Arial"/>
                  <w:color w:val="1967d2"/>
                  <w:sz w:val="18"/>
                  <w:szCs w:val="18"/>
                  <w:u w:val="single"/>
                  <w:rtl w:val="0"/>
                </w:rPr>
                <w:t xml:space="preserve">https://forms.gle/FLGfYGpmf1Anainm8</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development - specialize design instruction 3-5 year old - Book Study ends on January 31. </w:t>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275 people signed up   </w:t>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3 part series - on Dr. Bailey </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July 29 - new teacher bootcamp</w:t>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July 30/31 SPED conference</w:t>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Jolene Flores:</w:t>
            </w:r>
            <w:r w:rsidDel="00000000" w:rsidR="00000000" w:rsidRPr="00000000">
              <w:rPr>
                <w:rFonts w:ascii="Arial" w:cs="Arial" w:eastAsia="Arial" w:hAnsi="Arial"/>
                <w:sz w:val="24"/>
                <w:szCs w:val="24"/>
                <w:rtl w:val="0"/>
              </w:rPr>
              <w:t xml:space="preserve"> Part C coordinator - Updates during presentations</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Kim Caylor: </w:t>
            </w:r>
            <w:r w:rsidDel="00000000" w:rsidR="00000000" w:rsidRPr="00000000">
              <w:rPr>
                <w:rFonts w:ascii="Arial" w:cs="Arial" w:eastAsia="Arial" w:hAnsi="Arial"/>
                <w:sz w:val="24"/>
                <w:szCs w:val="24"/>
                <w:rtl w:val="0"/>
              </w:rPr>
              <w:t xml:space="preserve"> EIEP Unit Manager - Updates during presentation</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Jennifer Petri:</w:t>
            </w:r>
            <w:r w:rsidDel="00000000" w:rsidR="00000000" w:rsidRPr="00000000">
              <w:rPr>
                <w:rFonts w:ascii="Arial" w:cs="Arial" w:eastAsia="Arial" w:hAnsi="Arial"/>
                <w:sz w:val="24"/>
                <w:szCs w:val="24"/>
                <w:rtl w:val="0"/>
              </w:rPr>
              <w:t xml:space="preserve"> Part B / 619 Coordinator - No updates</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Ragen Latham:</w:t>
            </w:r>
            <w:r w:rsidDel="00000000" w:rsidR="00000000" w:rsidRPr="00000000">
              <w:rPr>
                <w:rFonts w:ascii="Arial" w:cs="Arial" w:eastAsia="Arial" w:hAnsi="Arial"/>
                <w:sz w:val="24"/>
                <w:szCs w:val="24"/>
                <w:rtl w:val="0"/>
              </w:rPr>
              <w:t xml:space="preserve"> Operations &amp; Projects Administrator / Interim Senior Administrator - Legislation is in full session and there are many bills being monitored.</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Denise Robinson: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MCH Children’s Special Health</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Sarah Rogers</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Medicaid - Legislative session has begun and reviewing impacts to the Medicaid program. Will help with any Medicaid questions.</w:t>
            </w:r>
          </w:p>
          <w:p w:rsidR="00000000" w:rsidDel="00000000" w:rsidP="00000000" w:rsidRDefault="00000000" w:rsidRPr="00000000" w14:paraId="000000A0">
            <w:pP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Brittany Thyarks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POSC / Homevisiting </w:t>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Call for Additions to Agenda and Approval of Minutes from </w:t>
            </w:r>
            <w:r w:rsidDel="00000000" w:rsidR="00000000" w:rsidRPr="00000000">
              <w:rPr>
                <w:rFonts w:ascii="Arial" w:cs="Arial" w:eastAsia="Arial" w:hAnsi="Arial"/>
                <w:b w:val="1"/>
                <w:sz w:val="24"/>
                <w:szCs w:val="24"/>
                <w:rtl w:val="0"/>
              </w:rPr>
              <w:t xml:space="preserve">October</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Meeting</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A5">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No additions</w:t>
            </w:r>
            <w:r w:rsidDel="00000000" w:rsidR="00000000" w:rsidRPr="00000000">
              <w:rPr>
                <w:rtl w:val="0"/>
              </w:rPr>
            </w:r>
          </w:p>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Discussion and Approval of Minutes from </w:t>
            </w:r>
            <w:r w:rsidDel="00000000" w:rsidR="00000000" w:rsidRPr="00000000">
              <w:rPr>
                <w:rFonts w:ascii="Arial" w:cs="Arial" w:eastAsia="Arial" w:hAnsi="Arial"/>
                <w:b w:val="1"/>
                <w:sz w:val="24"/>
                <w:szCs w:val="24"/>
                <w:rtl w:val="0"/>
              </w:rPr>
              <w:t xml:space="preserve">October</w:t>
            </w:r>
            <w:r w:rsidDel="00000000" w:rsidR="00000000" w:rsidRPr="00000000">
              <w:rPr>
                <w:rFonts w:ascii="Arial" w:cs="Arial" w:eastAsia="Arial" w:hAnsi="Arial"/>
                <w:b w:val="1"/>
                <w:sz w:val="24"/>
                <w:szCs w:val="24"/>
                <w:rtl w:val="0"/>
              </w:rPr>
              <w:t xml:space="preserve"> Meeting</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A8">
            <w:pPr>
              <w:rPr>
                <w:rFonts w:ascii="Arial" w:cs="Arial" w:eastAsia="Arial" w:hAnsi="Arial"/>
                <w:sz w:val="24"/>
                <w:szCs w:val="24"/>
              </w:rPr>
            </w:pPr>
            <w:r w:rsidDel="00000000" w:rsidR="00000000" w:rsidRPr="00000000">
              <w:rPr>
                <w:rFonts w:ascii="Arial" w:cs="Arial" w:eastAsia="Arial" w:hAnsi="Arial"/>
                <w:sz w:val="24"/>
                <w:szCs w:val="24"/>
                <w:rtl w:val="0"/>
              </w:rPr>
              <w:t xml:space="preserve">Minutes approved </w:t>
            </w:r>
            <w:r w:rsidDel="00000000" w:rsidR="00000000" w:rsidRPr="00000000">
              <w:rPr>
                <w:rtl w:val="0"/>
              </w:rPr>
            </w:r>
          </w:p>
          <w:p w:rsidR="00000000" w:rsidDel="00000000" w:rsidP="00000000" w:rsidRDefault="00000000" w:rsidRPr="00000000" w14:paraId="000000A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Public Comment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No public comment was received.</w:t>
            </w:r>
          </w:p>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Natrona County Go Baby Go Program / Quick Care Clinic</w:t>
            </w:r>
            <w:r w:rsidDel="00000000" w:rsidR="00000000" w:rsidRPr="00000000">
              <w:rPr>
                <w:rFonts w:ascii="Arial" w:cs="Arial" w:eastAsia="Arial" w:hAnsi="Arial"/>
                <w:sz w:val="24"/>
                <w:szCs w:val="24"/>
                <w:rtl w:val="0"/>
              </w:rPr>
              <w:t xml:space="preserve"> - Go Baby Go Wyo is a program that</w:t>
            </w:r>
          </w:p>
          <w:p w:rsidR="00000000" w:rsidDel="00000000" w:rsidP="00000000" w:rsidRDefault="00000000" w:rsidRPr="00000000" w14:paraId="000000AD">
            <w:pPr>
              <w:rPr>
                <w:rFonts w:ascii="Arial" w:cs="Arial" w:eastAsia="Arial" w:hAnsi="Arial"/>
                <w:sz w:val="24"/>
                <w:szCs w:val="24"/>
              </w:rPr>
            </w:pPr>
            <w:r w:rsidDel="00000000" w:rsidR="00000000" w:rsidRPr="00000000">
              <w:rPr>
                <w:rFonts w:ascii="Arial" w:cs="Arial" w:eastAsia="Arial" w:hAnsi="Arial"/>
                <w:sz w:val="24"/>
                <w:szCs w:val="24"/>
                <w:rtl w:val="0"/>
              </w:rPr>
              <w:t xml:space="preserve">modifies off-the-shelf ride-on toy cars for kids with disabilities. This program serves children</w:t>
            </w:r>
          </w:p>
          <w:p w:rsidR="00000000" w:rsidDel="00000000" w:rsidP="00000000" w:rsidRDefault="00000000" w:rsidRPr="00000000" w14:paraId="000000AE">
            <w:pPr>
              <w:rPr>
                <w:rFonts w:ascii="Arial" w:cs="Arial" w:eastAsia="Arial" w:hAnsi="Arial"/>
                <w:sz w:val="24"/>
                <w:szCs w:val="24"/>
              </w:rPr>
            </w:pPr>
            <w:r w:rsidDel="00000000" w:rsidR="00000000" w:rsidRPr="00000000">
              <w:rPr>
                <w:rFonts w:ascii="Arial" w:cs="Arial" w:eastAsia="Arial" w:hAnsi="Arial"/>
                <w:sz w:val="24"/>
                <w:szCs w:val="24"/>
                <w:rtl w:val="0"/>
              </w:rPr>
              <w:t xml:space="preserve">birth-5 years old who have mobility impairments. Ride-on-cars are customized to meet the specific</w:t>
            </w:r>
          </w:p>
          <w:p w:rsidR="00000000" w:rsidDel="00000000" w:rsidP="00000000" w:rsidRDefault="00000000" w:rsidRPr="00000000" w14:paraId="000000AF">
            <w:pPr>
              <w:rPr>
                <w:rFonts w:ascii="Arial" w:cs="Arial" w:eastAsia="Arial" w:hAnsi="Arial"/>
                <w:sz w:val="24"/>
                <w:szCs w:val="24"/>
              </w:rPr>
            </w:pPr>
            <w:r w:rsidDel="00000000" w:rsidR="00000000" w:rsidRPr="00000000">
              <w:rPr>
                <w:rFonts w:ascii="Arial" w:cs="Arial" w:eastAsia="Arial" w:hAnsi="Arial"/>
                <w:sz w:val="24"/>
                <w:szCs w:val="24"/>
                <w:rtl w:val="0"/>
              </w:rPr>
              <w:t xml:space="preserve">needs of a child and provided at no cost for a family. Families can apply online if their child needs a car. Donations of any amount are welcomed.</w:t>
            </w:r>
          </w:p>
          <w:p w:rsidR="00000000" w:rsidDel="00000000" w:rsidP="00000000" w:rsidRDefault="00000000" w:rsidRPr="00000000" w14:paraId="000000B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Started a Quick Care Clinic - The clinic is on site and provides services for Illnesses. Audiology services are also provided. Can prescribe prescriptions. Takes place of having to go see a pediatrician. Opened in September 2024. Serving 113 patients. Will be opening up to the community February 1st. CDC covers cost of care if families don’t have insurance coverage and can not pay. 1st school based medical clinic in Natrona County. This is a big help to families as most pediatricians aren’t taking new patients.</w:t>
            </w:r>
          </w:p>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Natrona County Social Emotional Toolkit - </w:t>
            </w:r>
            <w:r w:rsidDel="00000000" w:rsidR="00000000" w:rsidRPr="00000000">
              <w:rPr>
                <w:rFonts w:ascii="Arial" w:cs="Arial" w:eastAsia="Arial" w:hAnsi="Arial"/>
                <w:sz w:val="24"/>
                <w:szCs w:val="24"/>
                <w:rtl w:val="0"/>
              </w:rPr>
              <w:t xml:space="preserve">High social emotional needs - Created a toolkit for every room. Information can be shared with other Regions that are interested. Everything is electronic and easy to use. Provides help with sensory </w:t>
            </w:r>
            <w:r w:rsidDel="00000000" w:rsidR="00000000" w:rsidRPr="00000000">
              <w:rPr>
                <w:rFonts w:ascii="Arial" w:cs="Arial" w:eastAsia="Arial" w:hAnsi="Arial"/>
                <w:sz w:val="24"/>
                <w:szCs w:val="24"/>
                <w:rtl w:val="0"/>
              </w:rPr>
              <w:t xml:space="preserve">to engagement to over engagement</w:t>
            </w:r>
            <w:r w:rsidDel="00000000" w:rsidR="00000000" w:rsidRPr="00000000">
              <w:rPr>
                <w:rFonts w:ascii="Arial" w:cs="Arial" w:eastAsia="Arial" w:hAnsi="Arial"/>
                <w:sz w:val="24"/>
                <w:szCs w:val="24"/>
                <w:rtl w:val="0"/>
              </w:rPr>
              <w:t xml:space="preserve">. Can provide parents with guidelines to help with many of their needs and provide support. EIEP is wanting to expand a toolkit to all regions. Will send out a Google form asking for volunteers to be on a committee to help create tool kit resources.</w:t>
            </w:r>
          </w:p>
          <w:p w:rsidR="00000000" w:rsidDel="00000000" w:rsidP="00000000" w:rsidRDefault="00000000" w:rsidRPr="00000000" w14:paraId="000000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Break</w:t>
            </w:r>
          </w:p>
          <w:p w:rsidR="00000000" w:rsidDel="00000000" w:rsidP="00000000" w:rsidRDefault="00000000" w:rsidRPr="00000000" w14:paraId="000000B6">
            <w:pPr>
              <w:rPr>
                <w:rFonts w:ascii="Arial" w:cs="Arial" w:eastAsia="Arial" w:hAnsi="Arial"/>
                <w:b w:val="1"/>
                <w:color w:val="6d9eeb"/>
                <w:sz w:val="24"/>
                <w:szCs w:val="24"/>
              </w:rPr>
            </w:pPr>
            <w:r w:rsidDel="00000000" w:rsidR="00000000" w:rsidRPr="00000000">
              <w:rPr>
                <w:rtl w:val="0"/>
              </w:rPr>
            </w:r>
          </w:p>
          <w:p w:rsidR="00000000" w:rsidDel="00000000" w:rsidP="00000000" w:rsidRDefault="00000000" w:rsidRPr="00000000" w14:paraId="000000B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 C - APR Review - </w:t>
            </w:r>
            <w:r w:rsidDel="00000000" w:rsidR="00000000" w:rsidRPr="00000000">
              <w:rPr>
                <w:rFonts w:ascii="Arial" w:cs="Arial" w:eastAsia="Arial" w:hAnsi="Arial"/>
                <w:sz w:val="24"/>
                <w:szCs w:val="24"/>
                <w:rtl w:val="0"/>
              </w:rPr>
              <w:t xml:space="preserve">Powerpoint presentation shared</w:t>
            </w:r>
          </w:p>
          <w:p w:rsidR="00000000" w:rsidDel="00000000" w:rsidP="00000000" w:rsidRDefault="00000000" w:rsidRPr="00000000" w14:paraId="000000B8">
            <w:pPr>
              <w:rPr>
                <w:rFonts w:ascii="Arial" w:cs="Arial" w:eastAsia="Arial" w:hAnsi="Arial"/>
                <w:sz w:val="24"/>
                <w:szCs w:val="24"/>
              </w:rPr>
            </w:pPr>
            <w:r w:rsidDel="00000000" w:rsidR="00000000" w:rsidRPr="00000000">
              <w:rPr>
                <w:rFonts w:ascii="Arial" w:cs="Arial" w:eastAsia="Arial" w:hAnsi="Arial"/>
                <w:sz w:val="24"/>
                <w:szCs w:val="24"/>
                <w:rtl w:val="0"/>
              </w:rPr>
              <w:t xml:space="preserve">Reviewed data from 7/1/23 to 6/30/24 Report is due 2/3/25</w:t>
            </w:r>
          </w:p>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rPr>
                <w:rFonts w:ascii="Arial" w:cs="Arial" w:eastAsia="Arial" w:hAnsi="Arial"/>
                <w:sz w:val="24"/>
                <w:szCs w:val="24"/>
              </w:rPr>
            </w:pPr>
            <w:r w:rsidDel="00000000" w:rsidR="00000000" w:rsidRPr="00000000">
              <w:rPr>
                <w:rFonts w:ascii="Arial" w:cs="Arial" w:eastAsia="Arial" w:hAnsi="Arial"/>
                <w:sz w:val="24"/>
                <w:szCs w:val="24"/>
                <w:rtl w:val="0"/>
              </w:rPr>
              <w:t xml:space="preserve">Thoughts on presentation - Kim - WDE is changing how Child Outcomes data is collected for Part B. They are changing from the BDI-3 to Child Outcomes Summary Process effective July 1. </w:t>
            </w:r>
            <w:r w:rsidDel="00000000" w:rsidR="00000000" w:rsidRPr="00000000">
              <w:rPr>
                <w:rFonts w:ascii="Arial" w:cs="Arial" w:eastAsia="Arial" w:hAnsi="Arial"/>
                <w:sz w:val="24"/>
                <w:szCs w:val="24"/>
                <w:rtl w:val="0"/>
              </w:rPr>
              <w:t xml:space="preserve">Would</w:t>
            </w:r>
            <w:r w:rsidDel="00000000" w:rsidR="00000000" w:rsidRPr="00000000">
              <w:rPr>
                <w:rFonts w:ascii="Arial" w:cs="Arial" w:eastAsia="Arial" w:hAnsi="Arial"/>
                <w:sz w:val="24"/>
                <w:szCs w:val="24"/>
                <w:rtl w:val="0"/>
              </w:rPr>
              <w:t xml:space="preserve"> like to get the council’s input for Part C to also make the switch COS. This will allow the program to be aligned with Part B and will help show progress from program to program. Changing to COS should also help save providers some time in the long run.</w:t>
            </w:r>
          </w:p>
          <w:p w:rsidR="00000000" w:rsidDel="00000000" w:rsidP="00000000" w:rsidRDefault="00000000" w:rsidRPr="00000000" w14:paraId="000000BB">
            <w:pPr>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members agreed the change is much needed. Feels children are currently not qualifying when they should be qualified using the current practice.</w:t>
            </w:r>
          </w:p>
          <w:p w:rsidR="00000000" w:rsidDel="00000000" w:rsidP="00000000" w:rsidRDefault="00000000" w:rsidRPr="00000000" w14:paraId="000000BC">
            <w:pPr>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Meetings have been set up with national TA providers to assist the program with preparing for the change and to provide needed training. </w:t>
            </w:r>
          </w:p>
          <w:p w:rsidR="00000000" w:rsidDel="00000000" w:rsidP="00000000" w:rsidRDefault="00000000" w:rsidRPr="00000000" w14:paraId="000000BD">
            <w:pPr>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EIEP will create training videos to share with current staff that will also be available for new staff. Videos will be housed in the training portal.</w:t>
            </w:r>
          </w:p>
          <w:p w:rsidR="00000000" w:rsidDel="00000000" w:rsidP="00000000" w:rsidRDefault="00000000" w:rsidRPr="00000000" w14:paraId="000000BE">
            <w:pPr>
              <w:rPr>
                <w:rFonts w:ascii="Arial" w:cs="Arial" w:eastAsia="Arial" w:hAnsi="Arial"/>
                <w:sz w:val="24"/>
                <w:szCs w:val="24"/>
              </w:rPr>
            </w:pPr>
            <w:r w:rsidDel="00000000" w:rsidR="00000000" w:rsidRPr="00000000">
              <w:rPr>
                <w:rFonts w:ascii="Arial" w:cs="Arial" w:eastAsia="Arial" w:hAnsi="Arial"/>
                <w:sz w:val="24"/>
                <w:szCs w:val="24"/>
                <w:rtl w:val="0"/>
              </w:rPr>
              <w:t xml:space="preserve">WDE won’t be using an anchor tool. </w:t>
            </w:r>
          </w:p>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sz w:val="24"/>
                <w:szCs w:val="24"/>
                <w:rtl w:val="0"/>
              </w:rPr>
              <w:t xml:space="preserve">WDE will be hosting training across the state. Laramie, Gillette, Riverton, and Green River.</w:t>
            </w:r>
          </w:p>
          <w:p w:rsidR="00000000" w:rsidDel="00000000" w:rsidP="00000000" w:rsidRDefault="00000000" w:rsidRPr="00000000" w14:paraId="000000C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rPr>
                <w:rFonts w:ascii="Arial" w:cs="Arial" w:eastAsia="Arial" w:hAnsi="Arial"/>
                <w:sz w:val="24"/>
                <w:szCs w:val="24"/>
              </w:rPr>
            </w:pPr>
            <w:r w:rsidDel="00000000" w:rsidR="00000000" w:rsidRPr="00000000">
              <w:rPr>
                <w:rFonts w:ascii="Arial" w:cs="Arial" w:eastAsia="Arial" w:hAnsi="Arial"/>
                <w:sz w:val="24"/>
                <w:szCs w:val="24"/>
                <w:rtl w:val="0"/>
              </w:rPr>
              <w:t xml:space="preserve">The council can meet and revisit targets a couple of years after the switch as it will be a while before we have reliable data. The council agreed to keep current targets and does not recommend making any changes at this time.</w:t>
            </w:r>
          </w:p>
          <w:p w:rsidR="00000000" w:rsidDel="00000000" w:rsidP="00000000" w:rsidRDefault="00000000" w:rsidRPr="00000000" w14:paraId="000000C2">
            <w:pPr>
              <w:rPr>
                <w:rFonts w:ascii="Arial" w:cs="Arial" w:eastAsia="Arial" w:hAnsi="Arial"/>
                <w:color w:val="6d9eeb"/>
                <w:sz w:val="24"/>
                <w:szCs w:val="24"/>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Legislation updates - </w:t>
            </w:r>
            <w:r w:rsidDel="00000000" w:rsidR="00000000" w:rsidRPr="00000000">
              <w:rPr>
                <w:rFonts w:ascii="Arial" w:cs="Arial" w:eastAsia="Arial" w:hAnsi="Arial"/>
                <w:sz w:val="24"/>
                <w:szCs w:val="24"/>
                <w:rtl w:val="0"/>
              </w:rPr>
              <w:t xml:space="preserve">There are currently 430 bills. We are very early in the general session. Many of the supplemental budget requests have not been approved. There is still time in the session for more discussion on requests not initially approved to come back through. BHD is closely tracking bills that have any impact on the BHD programs. There are many new legislators. If you have the opportunity to reach out to them on the different programs in the state to educate them, they would likely appreciate it.</w:t>
            </w:r>
          </w:p>
          <w:p w:rsidR="00000000" w:rsidDel="00000000" w:rsidP="00000000" w:rsidRDefault="00000000" w:rsidRPr="00000000" w14:paraId="000000C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Membership updates/parent participation/attendance - </w:t>
            </w:r>
            <w:r w:rsidDel="00000000" w:rsidR="00000000" w:rsidRPr="00000000">
              <w:rPr>
                <w:rFonts w:ascii="Arial" w:cs="Arial" w:eastAsia="Arial" w:hAnsi="Arial"/>
                <w:sz w:val="24"/>
                <w:szCs w:val="24"/>
                <w:rtl w:val="0"/>
              </w:rPr>
              <w:t xml:space="preserve">Currently the council has 6 member vacancies. A legislative representative will be appointed after the session ends. We may need to start recruiting parents to be members of the council. If anyone has any parents they would like to nominate please share the membership application with them and encourage them to participate. The application is </w:t>
            </w:r>
            <w:hyperlink r:id="rId11">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7">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a provider vacancy. The </w:t>
            </w:r>
            <w:r w:rsidDel="00000000" w:rsidR="00000000" w:rsidRPr="00000000">
              <w:rPr>
                <w:rFonts w:ascii="Arial" w:cs="Arial" w:eastAsia="Arial" w:hAnsi="Arial"/>
                <w:sz w:val="24"/>
                <w:szCs w:val="24"/>
                <w:rtl w:val="0"/>
              </w:rPr>
              <w:t xml:space="preserve">Head Start</w:t>
            </w:r>
            <w:r w:rsidDel="00000000" w:rsidR="00000000" w:rsidRPr="00000000">
              <w:rPr>
                <w:rFonts w:ascii="Arial" w:cs="Arial" w:eastAsia="Arial" w:hAnsi="Arial"/>
                <w:sz w:val="24"/>
                <w:szCs w:val="24"/>
                <w:rtl w:val="0"/>
              </w:rPr>
              <w:t xml:space="preserve"> member stepped down and the role will need to be filled. All current memberships end on June 30. Folks interested in continuing to serve on the council will need to reapply and new awards will be sent out by the Governor’s Office. </w:t>
            </w:r>
          </w:p>
          <w:p w:rsidR="00000000" w:rsidDel="00000000" w:rsidP="00000000" w:rsidRDefault="00000000" w:rsidRPr="00000000" w14:paraId="000000C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Child Find - </w:t>
            </w:r>
            <w:r w:rsidDel="00000000" w:rsidR="00000000" w:rsidRPr="00000000">
              <w:rPr>
                <w:rFonts w:ascii="Arial" w:cs="Arial" w:eastAsia="Arial" w:hAnsi="Arial"/>
                <w:sz w:val="24"/>
                <w:szCs w:val="24"/>
                <w:rtl w:val="0"/>
              </w:rPr>
              <w:t xml:space="preserve">Currently working through the RFP process. Received 2 proposals. EIEP is reviewing the proposals and plans to award the contract soon. Once awarded we will begin meeting with the vendor to discuss what the campaign needs to look like. The program is going back to using the 1 before 2 slogan.</w:t>
            </w:r>
          </w:p>
          <w:p w:rsidR="00000000" w:rsidDel="00000000" w:rsidP="00000000" w:rsidRDefault="00000000" w:rsidRPr="00000000" w14:paraId="000000C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SSIP Updates - </w:t>
            </w:r>
            <w:r w:rsidDel="00000000" w:rsidR="00000000" w:rsidRPr="00000000">
              <w:rPr>
                <w:rFonts w:ascii="Arial" w:cs="Arial" w:eastAsia="Arial" w:hAnsi="Arial"/>
                <w:sz w:val="24"/>
                <w:szCs w:val="24"/>
                <w:rtl w:val="0"/>
              </w:rPr>
              <w:t xml:space="preserve">Kim, Jolene and a few council members will be attending NTI conference in Tampa, FL in April.  Multiple Pyramid Model training sessions have taken place during the year including Trevent/Teach/Reinforce for young children and Positive Solutions for families. </w:t>
            </w:r>
          </w:p>
          <w:p w:rsidR="00000000" w:rsidDel="00000000" w:rsidP="00000000" w:rsidRDefault="00000000" w:rsidRPr="00000000" w14:paraId="000000C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MIECHV and Plans of Save Care data</w:t>
            </w:r>
            <w:r w:rsidDel="00000000" w:rsidR="00000000" w:rsidRPr="00000000">
              <w:rPr>
                <w:rFonts w:ascii="Arial" w:cs="Arial" w:eastAsia="Arial" w:hAnsi="Arial"/>
                <w:sz w:val="24"/>
                <w:szCs w:val="24"/>
                <w:rtl w:val="0"/>
              </w:rPr>
              <w:t xml:space="preserve"> - Powerpoint presentation shared</w:t>
            </w:r>
          </w:p>
          <w:p w:rsidR="00000000" w:rsidDel="00000000" w:rsidP="00000000" w:rsidRDefault="00000000" w:rsidRPr="00000000" w14:paraId="000000CE">
            <w:pPr>
              <w:rPr>
                <w:rFonts w:ascii="Arial" w:cs="Arial" w:eastAsia="Arial" w:hAnsi="Arial"/>
                <w:sz w:val="24"/>
                <w:szCs w:val="24"/>
              </w:rPr>
            </w:pPr>
            <w:r w:rsidDel="00000000" w:rsidR="00000000" w:rsidRPr="00000000">
              <w:rPr>
                <w:rFonts w:ascii="Arial" w:cs="Arial" w:eastAsia="Arial" w:hAnsi="Arial"/>
                <w:sz w:val="24"/>
                <w:szCs w:val="24"/>
                <w:rtl w:val="0"/>
              </w:rPr>
              <w:t xml:space="preserve">Needs assessment being updated - dictates where funds can be spent.</w:t>
            </w:r>
          </w:p>
          <w:p w:rsidR="00000000" w:rsidDel="00000000" w:rsidP="00000000" w:rsidRDefault="00000000" w:rsidRPr="00000000" w14:paraId="000000CF">
            <w:pPr>
              <w:rPr>
                <w:rFonts w:ascii="Arial" w:cs="Arial" w:eastAsia="Arial" w:hAnsi="Arial"/>
                <w:sz w:val="24"/>
                <w:szCs w:val="24"/>
              </w:rPr>
            </w:pPr>
            <w:r w:rsidDel="00000000" w:rsidR="00000000" w:rsidRPr="00000000">
              <w:rPr>
                <w:rFonts w:ascii="Arial" w:cs="Arial" w:eastAsia="Arial" w:hAnsi="Arial"/>
                <w:sz w:val="24"/>
                <w:szCs w:val="24"/>
                <w:rtl w:val="0"/>
              </w:rPr>
              <w:t xml:space="preserve">Working on the 2025 applications</w:t>
            </w:r>
          </w:p>
          <w:p w:rsidR="00000000" w:rsidDel="00000000" w:rsidP="00000000" w:rsidRDefault="00000000" w:rsidRPr="00000000" w14:paraId="000000D0">
            <w:pPr>
              <w:rPr>
                <w:rFonts w:ascii="Arial" w:cs="Arial" w:eastAsia="Arial" w:hAnsi="Arial"/>
                <w:sz w:val="24"/>
                <w:szCs w:val="24"/>
              </w:rPr>
            </w:pPr>
            <w:r w:rsidDel="00000000" w:rsidR="00000000" w:rsidRPr="00000000">
              <w:rPr>
                <w:rFonts w:ascii="Arial" w:cs="Arial" w:eastAsia="Arial" w:hAnsi="Arial"/>
                <w:sz w:val="24"/>
                <w:szCs w:val="24"/>
                <w:rtl w:val="0"/>
              </w:rPr>
              <w:t xml:space="preserve">Possibility of receiving another $1,000,000 in funding.</w:t>
            </w:r>
          </w:p>
          <w:p w:rsidR="00000000" w:rsidDel="00000000" w:rsidP="00000000" w:rsidRDefault="00000000" w:rsidRPr="00000000" w14:paraId="000000D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POSC</w:t>
            </w:r>
            <w:r w:rsidDel="00000000" w:rsidR="00000000" w:rsidRPr="00000000">
              <w:rPr>
                <w:rFonts w:ascii="Arial" w:cs="Arial" w:eastAsia="Arial" w:hAnsi="Arial"/>
                <w:sz w:val="24"/>
                <w:szCs w:val="24"/>
                <w:rtl w:val="0"/>
              </w:rPr>
              <w:t xml:space="preserve"> - Powerpoint presentation shared</w:t>
            </w:r>
          </w:p>
          <w:p w:rsidR="00000000" w:rsidDel="00000000" w:rsidP="00000000" w:rsidRDefault="00000000" w:rsidRPr="00000000" w14:paraId="000000D3">
            <w:pPr>
              <w:rPr>
                <w:rFonts w:ascii="Arial" w:cs="Arial" w:eastAsia="Arial" w:hAnsi="Arial"/>
                <w:sz w:val="24"/>
                <w:szCs w:val="24"/>
              </w:rPr>
            </w:pPr>
            <w:r w:rsidDel="00000000" w:rsidR="00000000" w:rsidRPr="00000000">
              <w:rPr>
                <w:rFonts w:ascii="Arial" w:cs="Arial" w:eastAsia="Arial" w:hAnsi="Arial"/>
                <w:sz w:val="24"/>
                <w:szCs w:val="24"/>
                <w:rtl w:val="0"/>
              </w:rPr>
              <w:t xml:space="preserve">Reach out with any challenges collecting data</w:t>
            </w:r>
          </w:p>
          <w:p w:rsidR="00000000" w:rsidDel="00000000" w:rsidP="00000000" w:rsidRDefault="00000000" w:rsidRPr="00000000" w14:paraId="000000D4">
            <w:pPr>
              <w:rPr>
                <w:rFonts w:ascii="Arial" w:cs="Arial" w:eastAsia="Arial" w:hAnsi="Arial"/>
                <w:sz w:val="24"/>
                <w:szCs w:val="24"/>
              </w:rPr>
            </w:pPr>
            <w:r w:rsidDel="00000000" w:rsidR="00000000" w:rsidRPr="00000000">
              <w:rPr>
                <w:rFonts w:ascii="Arial" w:cs="Arial" w:eastAsia="Arial" w:hAnsi="Arial"/>
                <w:sz w:val="24"/>
                <w:szCs w:val="24"/>
                <w:rtl w:val="0"/>
              </w:rPr>
              <w:t xml:space="preserve">278 POSC initiated within the first year</w:t>
            </w:r>
          </w:p>
          <w:p w:rsidR="00000000" w:rsidDel="00000000" w:rsidP="00000000" w:rsidRDefault="00000000" w:rsidRPr="00000000" w14:paraId="000000D5">
            <w:pPr>
              <w:rPr>
                <w:rFonts w:ascii="Arial" w:cs="Arial" w:eastAsia="Arial" w:hAnsi="Arial"/>
                <w:sz w:val="24"/>
                <w:szCs w:val="24"/>
              </w:rPr>
            </w:pPr>
            <w:r w:rsidDel="00000000" w:rsidR="00000000" w:rsidRPr="00000000">
              <w:rPr>
                <w:rFonts w:ascii="Arial" w:cs="Arial" w:eastAsia="Arial" w:hAnsi="Arial"/>
                <w:sz w:val="24"/>
                <w:szCs w:val="24"/>
                <w:rtl w:val="0"/>
              </w:rPr>
              <w:t xml:space="preserve">5 families have refused participation</w:t>
            </w:r>
          </w:p>
          <w:p w:rsidR="00000000" w:rsidDel="00000000" w:rsidP="00000000" w:rsidRDefault="00000000" w:rsidRPr="00000000" w14:paraId="000000D6">
            <w:pPr>
              <w:rPr>
                <w:rFonts w:ascii="Arial" w:cs="Arial" w:eastAsia="Arial" w:hAnsi="Arial"/>
                <w:sz w:val="24"/>
                <w:szCs w:val="24"/>
              </w:rPr>
            </w:pPr>
            <w:r w:rsidDel="00000000" w:rsidR="00000000" w:rsidRPr="00000000">
              <w:rPr>
                <w:rFonts w:ascii="Arial" w:cs="Arial" w:eastAsia="Arial" w:hAnsi="Arial"/>
                <w:sz w:val="24"/>
                <w:szCs w:val="24"/>
                <w:rtl w:val="0"/>
              </w:rPr>
              <w:t xml:space="preserve">204 Referrals to CDCs </w:t>
            </w:r>
          </w:p>
          <w:p w:rsidR="00000000" w:rsidDel="00000000" w:rsidP="00000000" w:rsidRDefault="00000000" w:rsidRPr="00000000" w14:paraId="000000D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rPr>
                <w:rFonts w:ascii="Arial" w:cs="Arial" w:eastAsia="Arial" w:hAnsi="Arial"/>
                <w:sz w:val="24"/>
                <w:szCs w:val="24"/>
              </w:rPr>
            </w:pPr>
            <w:r w:rsidDel="00000000" w:rsidR="00000000" w:rsidRPr="00000000">
              <w:rPr>
                <w:rFonts w:ascii="Arial" w:cs="Arial" w:eastAsia="Arial" w:hAnsi="Arial"/>
                <w:sz w:val="24"/>
                <w:szCs w:val="24"/>
                <w:rtl w:val="0"/>
              </w:rPr>
              <w:t xml:space="preserve">POSC Office Hours - Will be the 2nd Monday of each month starting in March</w:t>
            </w:r>
          </w:p>
          <w:p w:rsidR="00000000" w:rsidDel="00000000" w:rsidP="00000000" w:rsidRDefault="00000000" w:rsidRPr="00000000" w14:paraId="000000D9">
            <w:pPr>
              <w:rPr>
                <w:rFonts w:ascii="Arial" w:cs="Arial" w:eastAsia="Arial" w:hAnsi="Arial"/>
                <w:color w:val="6d9eeb"/>
                <w:sz w:val="24"/>
                <w:szCs w:val="24"/>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 ideas/schedule April meeting                                    </w:t>
            </w:r>
          </w:p>
          <w:p w:rsidR="00000000" w:rsidDel="00000000" w:rsidP="00000000" w:rsidRDefault="00000000" w:rsidRPr="00000000" w14:paraId="000000DB">
            <w:pPr>
              <w:rPr>
                <w:rFonts w:ascii="Arial" w:cs="Arial" w:eastAsia="Arial" w:hAnsi="Arial"/>
                <w:sz w:val="24"/>
                <w:szCs w:val="24"/>
              </w:rPr>
            </w:pPr>
            <w:r w:rsidDel="00000000" w:rsidR="00000000" w:rsidRPr="00000000">
              <w:rPr>
                <w:rFonts w:ascii="Arial" w:cs="Arial" w:eastAsia="Arial" w:hAnsi="Arial"/>
                <w:sz w:val="24"/>
                <w:szCs w:val="24"/>
                <w:rtl w:val="0"/>
              </w:rPr>
              <w:t xml:space="preserve">Agenda</w:t>
            </w:r>
          </w:p>
          <w:p w:rsidR="00000000" w:rsidDel="00000000" w:rsidP="00000000" w:rsidRDefault="00000000" w:rsidRPr="00000000" w14:paraId="000000DC">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Part C grant application </w:t>
            </w:r>
          </w:p>
          <w:p w:rsidR="00000000" w:rsidDel="00000000" w:rsidP="00000000" w:rsidRDefault="00000000" w:rsidRPr="00000000" w14:paraId="000000DD">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Legislative updates from all agencies</w:t>
            </w:r>
          </w:p>
          <w:p w:rsidR="00000000" w:rsidDel="00000000" w:rsidP="00000000" w:rsidRDefault="00000000" w:rsidRPr="00000000" w14:paraId="000000DE">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FRC presentation - possibly Laramie Co</w:t>
            </w:r>
          </w:p>
          <w:p w:rsidR="00000000" w:rsidDel="00000000" w:rsidP="00000000" w:rsidRDefault="00000000" w:rsidRPr="00000000" w14:paraId="000000DF">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Part C DMS monitoring updates</w:t>
            </w:r>
          </w:p>
          <w:p w:rsidR="00000000" w:rsidDel="00000000" w:rsidP="00000000" w:rsidRDefault="00000000" w:rsidRPr="00000000" w14:paraId="000000E0">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Center presentation from Regions</w:t>
            </w:r>
          </w:p>
          <w:p w:rsidR="00000000" w:rsidDel="00000000" w:rsidP="00000000" w:rsidRDefault="00000000" w:rsidRPr="00000000" w14:paraId="000000E1">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Nominations/voting for vice chair</w:t>
            </w:r>
          </w:p>
          <w:p w:rsidR="00000000" w:rsidDel="00000000" w:rsidP="00000000" w:rsidRDefault="00000000" w:rsidRPr="00000000" w14:paraId="000000E2">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Meetings</w:t>
            </w:r>
          </w:p>
          <w:p w:rsidR="00000000" w:rsidDel="00000000" w:rsidP="00000000" w:rsidRDefault="00000000" w:rsidRPr="00000000" w14:paraId="000000E3">
            <w:pPr>
              <w:numPr>
                <w:ilvl w:val="0"/>
                <w:numId w:val="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April - Virtual - April 9, 2025</w:t>
            </w:r>
          </w:p>
          <w:p w:rsidR="00000000" w:rsidDel="00000000" w:rsidP="00000000" w:rsidRDefault="00000000" w:rsidRPr="00000000" w14:paraId="000000E4">
            <w:pPr>
              <w:numPr>
                <w:ilvl w:val="0"/>
                <w:numId w:val="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July - In-person Sheridan - July 23 - July 24, 2025 (2-half day)</w:t>
            </w:r>
          </w:p>
          <w:p w:rsidR="00000000" w:rsidDel="00000000" w:rsidP="00000000" w:rsidRDefault="00000000" w:rsidRPr="00000000" w14:paraId="000000E5">
            <w:pPr>
              <w:numPr>
                <w:ilvl w:val="0"/>
                <w:numId w:val="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October - In-person Casper - October 8 - October 9, 2025 (2-half day)</w:t>
            </w:r>
          </w:p>
          <w:p w:rsidR="00000000" w:rsidDel="00000000" w:rsidP="00000000" w:rsidRDefault="00000000" w:rsidRPr="00000000" w14:paraId="000000E6">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rPr>
                <w:rFonts w:ascii="Arial" w:cs="Arial" w:eastAsia="Arial" w:hAnsi="Arial"/>
                <w:color w:val="6d9eeb"/>
                <w:sz w:val="24"/>
                <w:szCs w:val="24"/>
              </w:rPr>
            </w:pPr>
            <w:r w:rsidDel="00000000" w:rsidR="00000000" w:rsidRPr="00000000">
              <w:rPr>
                <w:rtl w:val="0"/>
              </w:rPr>
            </w:r>
          </w:p>
          <w:p w:rsidR="00000000" w:rsidDel="00000000" w:rsidP="00000000" w:rsidRDefault="00000000" w:rsidRPr="00000000" w14:paraId="000000E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Final comments/thoughts/reflections                                         </w:t>
            </w:r>
            <w:r w:rsidDel="00000000" w:rsidR="00000000" w:rsidRPr="00000000">
              <w:rPr>
                <w:rtl w:val="0"/>
              </w:rPr>
            </w:r>
          </w:p>
          <w:p w:rsidR="00000000" w:rsidDel="00000000" w:rsidP="00000000" w:rsidRDefault="00000000" w:rsidRPr="00000000" w14:paraId="000000E9">
            <w:pPr>
              <w:rPr>
                <w:rFonts w:ascii="Arial" w:cs="Arial" w:eastAsia="Arial" w:hAnsi="Arial"/>
                <w:sz w:val="24"/>
                <w:szCs w:val="24"/>
              </w:rPr>
            </w:pPr>
            <w:r w:rsidDel="00000000" w:rsidR="00000000" w:rsidRPr="00000000">
              <w:rPr>
                <w:rFonts w:ascii="Arial" w:cs="Arial" w:eastAsia="Arial" w:hAnsi="Arial"/>
                <w:sz w:val="24"/>
                <w:szCs w:val="24"/>
                <w:rtl w:val="0"/>
              </w:rPr>
              <w:t xml:space="preserve">Motion to adjourn - Natalie , seconded- Helena Wagner</w:t>
            </w:r>
          </w:p>
          <w:p w:rsidR="00000000" w:rsidDel="00000000" w:rsidP="00000000" w:rsidRDefault="00000000" w:rsidRPr="00000000" w14:paraId="000000EA">
            <w:pPr>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 11:45 am</w:t>
            </w:r>
          </w:p>
          <w:p w:rsidR="00000000" w:rsidDel="00000000" w:rsidP="00000000" w:rsidRDefault="00000000" w:rsidRPr="00000000" w14:paraId="000000EB">
            <w:pPr>
              <w:rPr>
                <w:rFonts w:ascii="Arial" w:cs="Arial" w:eastAsia="Arial" w:hAnsi="Arial"/>
                <w:b w:val="1"/>
                <w:color w:val="6d9eeb"/>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color w:val="ff0000"/>
                <w:sz w:val="24"/>
                <w:szCs w:val="24"/>
              </w:rPr>
            </w:pPr>
            <w:r w:rsidDel="00000000" w:rsidR="00000000" w:rsidRPr="00000000">
              <w:rPr>
                <w:rtl w:val="0"/>
              </w:rPr>
            </w:r>
          </w:p>
        </w:tc>
      </w:tr>
      <w:tr>
        <w:trPr>
          <w:cantSplit w:val="0"/>
          <w:trHeight w:val="720" w:hRule="atLeast"/>
          <w:tblHeader w:val="0"/>
        </w:trPr>
        <w:tc>
          <w:tcPr>
            <w:gridSpan w:val="4"/>
            <w:tcBorders>
              <w:top w:color="632423" w:space="0" w:sz="18" w:val="single"/>
              <w:bottom w:color="632423" w:space="0" w:sz="18" w:val="single"/>
            </w:tcBorders>
          </w:tcPr>
          <w:p w:rsidR="00000000" w:rsidDel="00000000" w:rsidP="00000000" w:rsidRDefault="00000000" w:rsidRPr="00000000" w14:paraId="000000F0">
            <w:pPr>
              <w:ind w:left="18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4">
      <w:pPr>
        <w:spacing w:line="240" w:lineRule="auto"/>
        <w:rPr>
          <w:rFonts w:ascii="Arial" w:cs="Arial" w:eastAsia="Arial" w:hAnsi="Arial"/>
          <w:sz w:val="24"/>
          <w:szCs w:val="24"/>
        </w:rPr>
      </w:pPr>
      <w:r w:rsidDel="00000000" w:rsidR="00000000" w:rsidRPr="00000000">
        <w:rPr>
          <w:rtl w:val="0"/>
        </w:rPr>
      </w:r>
    </w:p>
    <w:sectPr>
      <w:headerReference r:id="rId12" w:type="default"/>
      <w:footerReference r:id="rId13" w:type="default"/>
      <w:pgSz w:h="15840" w:w="12240" w:orient="portrait"/>
      <w:pgMar w:bottom="720" w:top="243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widowControl w:val="0"/>
      <w:spacing w:after="0" w:lineRule="auto"/>
      <w:rPr/>
    </w:pPr>
    <w:r w:rsidDel="00000000" w:rsidR="00000000" w:rsidRPr="00000000">
      <w:rPr>
        <w:rtl w:val="0"/>
      </w:rPr>
    </w:r>
  </w:p>
  <w:tbl>
    <w:tblPr>
      <w:tblStyle w:val="Table3"/>
      <w:tblW w:w="10833.0" w:type="dxa"/>
      <w:jc w:val="left"/>
      <w:tblInd w:w="-213.0" w:type="dxa"/>
      <w:tblBorders>
        <w:top w:color="d99594" w:space="0" w:sz="18" w:val="single"/>
        <w:insideH w:color="808080" w:space="0" w:sz="18" w:val="single"/>
        <w:insideV w:color="d99594" w:space="0" w:sz="18" w:val="single"/>
      </w:tblBorders>
      <w:tblLayout w:type="fixed"/>
      <w:tblLook w:val="0400"/>
    </w:tblPr>
    <w:tblGrid>
      <w:gridCol w:w="690"/>
      <w:gridCol w:w="10143"/>
      <w:tblGridChange w:id="0">
        <w:tblGrid>
          <w:gridCol w:w="690"/>
          <w:gridCol w:w="10143"/>
        </w:tblGrid>
      </w:tblGridChange>
    </w:tblGrid>
    <w:tr>
      <w:trPr>
        <w:cantSplit w:val="0"/>
        <w:trHeight w:val="400" w:hRule="atLeast"/>
        <w:tblHeader w:val="0"/>
      </w:trPr>
      <w:tc>
        <w:tcPr/>
        <w:p w:rsidR="00000000" w:rsidDel="00000000" w:rsidP="00000000" w:rsidRDefault="00000000" w:rsidRPr="00000000" w14:paraId="000000F9">
          <w:pPr>
            <w:tabs>
              <w:tab w:val="center" w:leader="none" w:pos="4680"/>
              <w:tab w:val="right" w:leader="none" w:pos="9360"/>
            </w:tabs>
            <w:spacing w:after="72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FA">
          <w:pPr>
            <w:tabs>
              <w:tab w:val="center" w:leader="none" w:pos="4680"/>
              <w:tab w:val="right" w:leader="none" w:pos="9360"/>
            </w:tabs>
            <w:spacing w:after="500" w:lineRule="auto"/>
            <w:ind w:right="-450"/>
            <w:rPr>
              <w:sz w:val="16"/>
              <w:szCs w:val="16"/>
            </w:rPr>
          </w:pPr>
          <w:r w:rsidDel="00000000" w:rsidR="00000000" w:rsidRPr="00000000">
            <w:rPr>
              <w:sz w:val="16"/>
              <w:szCs w:val="16"/>
              <w:rtl w:val="0"/>
            </w:rPr>
            <w:t xml:space="preserve">WDH – Behavioral Health Division                                                                                                   Early Intervention Council  Meeting Minutes, January 22, 2025</w:t>
          </w:r>
        </w:p>
      </w:tc>
    </w:tr>
  </w:tbl>
  <w:p w:rsidR="00000000" w:rsidDel="00000000" w:rsidP="00000000" w:rsidRDefault="00000000" w:rsidRPr="00000000" w14:paraId="000000FB">
    <w:pPr>
      <w:tabs>
        <w:tab w:val="center" w:leader="none" w:pos="4680"/>
        <w:tab w:val="right" w:leader="none" w:pos="9360"/>
      </w:tabs>
      <w:spacing w:after="10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tabs>
        <w:tab w:val="center" w:leader="none" w:pos="4680"/>
        <w:tab w:val="right" w:leader="none" w:pos="9360"/>
      </w:tabs>
      <w:spacing w:after="0" w:before="100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400050</wp:posOffset>
          </wp:positionV>
          <wp:extent cx="6962775" cy="915895"/>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62775" cy="915895"/>
                  </a:xfrm>
                  <a:prstGeom prst="rect"/>
                  <a:ln/>
                </pic:spPr>
              </pic:pic>
            </a:graphicData>
          </a:graphic>
        </wp:anchor>
      </w:drawing>
    </w:r>
  </w:p>
  <w:p w:rsidR="00000000" w:rsidDel="00000000" w:rsidP="00000000" w:rsidRDefault="00000000" w:rsidRPr="00000000" w14:paraId="000000F6">
    <w:pPr>
      <w:spacing w:after="160" w:lineRule="auto"/>
      <w:rPr/>
    </w:pPr>
    <w:r w:rsidDel="00000000" w:rsidR="00000000" w:rsidRPr="00000000">
      <w:rPr>
        <w:rtl w:val="0"/>
      </w:rPr>
    </w:r>
  </w:p>
  <w:p w:rsidR="00000000" w:rsidDel="00000000" w:rsidP="00000000" w:rsidRDefault="00000000" w:rsidRPr="00000000" w14:paraId="000000F7">
    <w:pPr>
      <w:spacing w:after="16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0" w:customStyle="1">
    <w:basedOn w:val="TableNormal"/>
    <w:pPr>
      <w:spacing w:after="0" w:line="240" w:lineRule="auto"/>
    </w:pPr>
    <w:tblPr>
      <w:tblStyleRowBandSize w:val="1"/>
      <w:tblStyleColBandSize w:val="1"/>
      <w:tblCellMar>
        <w:left w:w="115.0" w:type="dxa"/>
        <w:right w:w="115.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1" w:customStyle="1">
    <w:basedOn w:val="TableNormal"/>
    <w:pPr>
      <w:spacing w:after="0" w:line="240" w:lineRule="auto"/>
    </w:pPr>
    <w:tblPr>
      <w:tblStyleRowBandSize w:val="1"/>
      <w:tblStyleColBandSize w:val="1"/>
      <w:tblCellMar>
        <w:left w:w="115.0" w:type="dxa"/>
        <w:right w:w="115.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paragraph" w:styleId="Header">
    <w:name w:val="header"/>
    <w:basedOn w:val="Normal"/>
    <w:link w:val="HeaderChar"/>
    <w:uiPriority w:val="99"/>
    <w:unhideWhenUsed w:val="1"/>
    <w:rsid w:val="001C1F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1F43"/>
  </w:style>
  <w:style w:type="paragraph" w:styleId="Footer">
    <w:name w:val="footer"/>
    <w:basedOn w:val="Normal"/>
    <w:link w:val="FooterChar"/>
    <w:uiPriority w:val="99"/>
    <w:unhideWhenUsed w:val="1"/>
    <w:rsid w:val="001C1F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1F4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governor.wyo.gov/state-government/boards-apply" TargetMode="External"/><Relationship Id="rId10" Type="http://schemas.openxmlformats.org/officeDocument/2006/relationships/hyperlink" Target="https://forms.gle/FLGfYGpmf1Anainm8"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ntbrite.com/e/2025-parent-information-center-annual-conference-tickets-113350169708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incychildrensecho.com/programs/neonatal-abstinence-syndrome-nas-scope" TargetMode="External"/><Relationship Id="rId8" Type="http://schemas.openxmlformats.org/officeDocument/2006/relationships/hyperlink" Target="https://www.uwyo.edu/wind/ech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3XKYxCNHW7NiiXT2rGdvEQbuQ==">CgMxLjAyCWlkLmdqZGd4czIIaC5namRneHM4AHIhMUpDNm5NTmFyWDhIQTk2dlQ2TDVTT2ZFTlJTanh5dnRo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2024-01-12T15:22:00Z</dcterms:created>
</cp:coreProperties>
</file>