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C1CC" w14:textId="6B7CD5A7" w:rsidR="004115CD" w:rsidRPr="004976B0" w:rsidRDefault="004976B0" w:rsidP="004976B0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976B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6F9BEC2B" wp14:editId="728DD4C2">
                <wp:simplePos x="0" y="0"/>
                <wp:positionH relativeFrom="column">
                  <wp:posOffset>4619625</wp:posOffset>
                </wp:positionH>
                <wp:positionV relativeFrom="paragraph">
                  <wp:posOffset>9525</wp:posOffset>
                </wp:positionV>
                <wp:extent cx="2247900" cy="619125"/>
                <wp:effectExtent l="0" t="0" r="19050" b="28575"/>
                <wp:wrapSquare wrapText="bothSides" distT="45720" distB="45720" distL="114300" distR="1143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0DA97F" w14:textId="77777777" w:rsidR="00145399" w:rsidRDefault="00145399" w:rsidP="00145399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 w:rsidRPr="00145399">
                              <w:rPr>
                                <w:color w:val="000000"/>
                                <w:highlight w:val="yellow"/>
                              </w:rPr>
                              <w:t>&lt;&lt; clinic logo&gt;&gt;</w:t>
                            </w:r>
                          </w:p>
                          <w:p w14:paraId="5D9EC71D" w14:textId="020DB4C4" w:rsidR="002A12CC" w:rsidRDefault="002A12CC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BEC2B" id="Rectangle 7" o:spid="_x0000_s1026" style="position:absolute;left:0;text-align:left;margin-left:363.75pt;margin-top:.75pt;width:177pt;height:4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">
                <v:stroke dashstyle="dash" startarrowwidth="narrow" startarrowlength="short" endarrowwidth="narrow" endarrowlength="short"/>
                <v:textbox inset="2.53958mm,1.2694mm,2.53958mm,1.2694mm">
                  <w:txbxContent>
                    <w:p w14:paraId="4D0DA97F" w14:textId="77777777" w:rsidR="00145399" w:rsidRDefault="00145399" w:rsidP="00145399">
                      <w:pPr>
                        <w:spacing w:after="0" w:line="258" w:lineRule="auto"/>
                        <w:jc w:val="center"/>
                        <w:textDirection w:val="btLr"/>
                      </w:pPr>
                      <w:r w:rsidRPr="00145399">
                        <w:rPr>
                          <w:color w:val="000000"/>
                          <w:highlight w:val="yellow"/>
                        </w:rPr>
                        <w:t>&lt;&lt; clinic logo&gt;&gt;</w:t>
                      </w:r>
                    </w:p>
                    <w:p w14:paraId="5D9EC71D" w14:textId="020DB4C4" w:rsidR="002A12CC" w:rsidRDefault="002A12CC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1242F2" w:rsidRPr="004976B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hidden="0" allowOverlap="1" wp14:anchorId="56314894" wp14:editId="0B82B0D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4267200" cy="619125"/>
                <wp:effectExtent l="0" t="0" r="19050" b="28575"/>
                <wp:wrapSquare wrapText="bothSides" distT="45720" distB="45720" distL="114300" distR="11430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F908FB" w14:textId="77777777" w:rsidR="00145399" w:rsidRDefault="00145399" w:rsidP="00145399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 w:rsidRPr="00145399">
                              <w:rPr>
                                <w:color w:val="000000"/>
                                <w:highlight w:val="yellow"/>
                              </w:rPr>
                              <w:t>&lt;&lt; clinic contact information&gt;&gt;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14894" id="Rectangle 8" o:spid="_x0000_s1027" style="position:absolute;left:0;text-align:left;margin-left:0;margin-top:.75pt;width:336pt;height:4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">
                <v:stroke dashstyle="dash" startarrowwidth="narrow" startarrowlength="short" endarrowwidth="narrow" endarrowlength="short"/>
                <v:textbox inset="2.53958mm,1.2694mm,2.53958mm,1.2694mm">
                  <w:txbxContent>
                    <w:p w14:paraId="79F908FB" w14:textId="77777777" w:rsidR="00145399" w:rsidRDefault="00145399" w:rsidP="00145399">
                      <w:pPr>
                        <w:spacing w:after="0" w:line="258" w:lineRule="auto"/>
                        <w:jc w:val="center"/>
                        <w:textDirection w:val="btLr"/>
                      </w:pPr>
                      <w:r w:rsidRPr="00145399">
                        <w:rPr>
                          <w:color w:val="000000"/>
                          <w:highlight w:val="yellow"/>
                        </w:rPr>
                        <w:t>&lt;&lt; clinic contact information&gt;&gt;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4115CD" w:rsidRPr="004976B0">
        <w:rPr>
          <w:rFonts w:ascii="Times New Roman" w:eastAsia="Arial" w:hAnsi="Times New Roman" w:cs="Times New Roman"/>
          <w:b/>
          <w:sz w:val="28"/>
          <w:szCs w:val="28"/>
        </w:rPr>
        <w:t>Formulario</w:t>
      </w:r>
      <w:proofErr w:type="spellEnd"/>
      <w:r w:rsidR="004115CD" w:rsidRPr="004976B0">
        <w:rPr>
          <w:rFonts w:ascii="Times New Roman" w:eastAsia="Arial" w:hAnsi="Times New Roman" w:cs="Times New Roman"/>
          <w:b/>
          <w:sz w:val="28"/>
          <w:szCs w:val="28"/>
        </w:rPr>
        <w:t xml:space="preserve"> de </w:t>
      </w:r>
      <w:proofErr w:type="spellStart"/>
      <w:r w:rsidR="004115CD" w:rsidRPr="004976B0">
        <w:rPr>
          <w:rFonts w:ascii="Times New Roman" w:eastAsia="Arial" w:hAnsi="Times New Roman" w:cs="Times New Roman"/>
          <w:b/>
          <w:sz w:val="28"/>
          <w:szCs w:val="28"/>
        </w:rPr>
        <w:t>información</w:t>
      </w:r>
      <w:proofErr w:type="spellEnd"/>
      <w:r w:rsidR="004115CD" w:rsidRPr="004976B0">
        <w:rPr>
          <w:rFonts w:ascii="Times New Roman" w:eastAsia="Arial" w:hAnsi="Times New Roman" w:cs="Times New Roman"/>
          <w:b/>
          <w:sz w:val="28"/>
          <w:szCs w:val="28"/>
        </w:rPr>
        <w:t xml:space="preserve"> e </w:t>
      </w:r>
      <w:proofErr w:type="spellStart"/>
      <w:r w:rsidR="004115CD" w:rsidRPr="004976B0">
        <w:rPr>
          <w:rFonts w:ascii="Times New Roman" w:eastAsia="Arial" w:hAnsi="Times New Roman" w:cs="Times New Roman"/>
          <w:b/>
          <w:sz w:val="28"/>
          <w:szCs w:val="28"/>
        </w:rPr>
        <w:t>inscripción</w:t>
      </w:r>
      <w:proofErr w:type="spellEnd"/>
      <w:r w:rsidR="004115CD" w:rsidRPr="004976B0">
        <w:rPr>
          <w:rFonts w:ascii="Times New Roman" w:eastAsia="Arial" w:hAnsi="Times New Roman" w:cs="Times New Roman"/>
          <w:b/>
          <w:sz w:val="28"/>
          <w:szCs w:val="28"/>
        </w:rPr>
        <w:t xml:space="preserve"> para </w:t>
      </w:r>
      <w:proofErr w:type="spellStart"/>
      <w:r w:rsidR="004115CD" w:rsidRPr="004976B0">
        <w:rPr>
          <w:rFonts w:ascii="Times New Roman" w:eastAsia="Arial" w:hAnsi="Times New Roman" w:cs="Times New Roman"/>
          <w:b/>
          <w:sz w:val="28"/>
          <w:szCs w:val="28"/>
        </w:rPr>
        <w:t>pacientes</w:t>
      </w:r>
      <w:proofErr w:type="spellEnd"/>
    </w:p>
    <w:p w14:paraId="2DCFF0B2" w14:textId="77777777" w:rsidR="004115CD" w:rsidRPr="004976B0" w:rsidRDefault="004115CD" w:rsidP="004115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976B0">
        <w:rPr>
          <w:rFonts w:ascii="Times New Roman" w:eastAsia="Times New Roman" w:hAnsi="Times New Roman" w:cs="Times New Roman"/>
          <w:b/>
        </w:rPr>
        <w:t xml:space="preserve">Para </w:t>
      </w:r>
      <w:proofErr w:type="spellStart"/>
      <w:r w:rsidRPr="004976B0">
        <w:rPr>
          <w:rFonts w:ascii="Times New Roman" w:eastAsia="Times New Roman" w:hAnsi="Times New Roman" w:cs="Times New Roman"/>
          <w:b/>
        </w:rPr>
        <w:t>recibir</w:t>
      </w:r>
      <w:proofErr w:type="spellEnd"/>
      <w:r w:rsidRPr="004976B0">
        <w:rPr>
          <w:rFonts w:ascii="Times New Roman" w:eastAsia="Times New Roman" w:hAnsi="Times New Roman" w:cs="Times New Roman"/>
          <w:b/>
        </w:rPr>
        <w:t xml:space="preserve"> un kit FIT, </w:t>
      </w:r>
      <w:proofErr w:type="spellStart"/>
      <w:r w:rsidRPr="004976B0">
        <w:rPr>
          <w:rFonts w:ascii="Times New Roman" w:eastAsia="Times New Roman" w:hAnsi="Times New Roman" w:cs="Times New Roman"/>
          <w:b/>
        </w:rPr>
        <w:t>debe</w:t>
      </w:r>
      <w:proofErr w:type="spellEnd"/>
      <w:r w:rsidRPr="004976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b/>
        </w:rPr>
        <w:t>cumplir</w:t>
      </w:r>
      <w:proofErr w:type="spellEnd"/>
      <w:r w:rsidRPr="004976B0">
        <w:rPr>
          <w:rFonts w:ascii="Times New Roman" w:eastAsia="Times New Roman" w:hAnsi="Times New Roman" w:cs="Times New Roman"/>
          <w:b/>
        </w:rPr>
        <w:t xml:space="preserve"> con </w:t>
      </w:r>
      <w:proofErr w:type="spellStart"/>
      <w:r w:rsidRPr="004976B0">
        <w:rPr>
          <w:rFonts w:ascii="Times New Roman" w:eastAsia="Times New Roman" w:hAnsi="Times New Roman" w:cs="Times New Roman"/>
          <w:b/>
        </w:rPr>
        <w:t>los</w:t>
      </w:r>
      <w:proofErr w:type="spellEnd"/>
      <w:r w:rsidRPr="004976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b/>
        </w:rPr>
        <w:t>siguientes</w:t>
      </w:r>
      <w:proofErr w:type="spellEnd"/>
      <w:r w:rsidRPr="004976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b/>
        </w:rPr>
        <w:t>requisitos</w:t>
      </w:r>
      <w:proofErr w:type="spellEnd"/>
      <w:r w:rsidRPr="004976B0">
        <w:rPr>
          <w:rFonts w:ascii="Times New Roman" w:eastAsia="Times New Roman" w:hAnsi="Times New Roman" w:cs="Times New Roman"/>
          <w:b/>
        </w:rPr>
        <w:t xml:space="preserve">: </w:t>
      </w:r>
    </w:p>
    <w:p w14:paraId="0AC688B8" w14:textId="77777777" w:rsidR="004115CD" w:rsidRPr="004976B0" w:rsidRDefault="004115CD" w:rsidP="004115C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976B0">
        <w:rPr>
          <w:rFonts w:ascii="Times New Roman" w:hAnsi="Times New Roman" w:cs="Times New Roman"/>
          <w:color w:val="000000"/>
        </w:rPr>
        <w:t xml:space="preserve">Ser </w:t>
      </w:r>
      <w:proofErr w:type="spellStart"/>
      <w:r w:rsidRPr="004976B0">
        <w:rPr>
          <w:rFonts w:ascii="Times New Roman" w:hAnsi="Times New Roman" w:cs="Times New Roman"/>
          <w:color w:val="000000"/>
        </w:rPr>
        <w:t>residente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de Wyoming y </w:t>
      </w:r>
      <w:proofErr w:type="spellStart"/>
      <w:r w:rsidRPr="004976B0">
        <w:rPr>
          <w:rFonts w:ascii="Times New Roman" w:hAnsi="Times New Roman" w:cs="Times New Roman"/>
          <w:color w:val="000000"/>
        </w:rPr>
        <w:t>tener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entre 45 y 75 </w:t>
      </w:r>
      <w:proofErr w:type="spellStart"/>
      <w:r w:rsidRPr="004976B0">
        <w:rPr>
          <w:rFonts w:ascii="Times New Roman" w:hAnsi="Times New Roman" w:cs="Times New Roman"/>
          <w:color w:val="000000"/>
        </w:rPr>
        <w:t>años</w:t>
      </w:r>
      <w:proofErr w:type="spellEnd"/>
      <w:r w:rsidRPr="004976B0">
        <w:rPr>
          <w:rFonts w:ascii="Times New Roman" w:hAnsi="Times New Roman" w:cs="Times New Roman"/>
          <w:color w:val="000000"/>
        </w:rPr>
        <w:t>. </w:t>
      </w:r>
    </w:p>
    <w:p w14:paraId="301A81E3" w14:textId="77777777" w:rsidR="004115CD" w:rsidRPr="004976B0" w:rsidRDefault="004115CD" w:rsidP="004115C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976B0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4976B0">
        <w:rPr>
          <w:rFonts w:ascii="Times New Roman" w:hAnsi="Times New Roman" w:cs="Times New Roman"/>
          <w:color w:val="000000"/>
        </w:rPr>
        <w:t>haberse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realizado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una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colonoscopía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durante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los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últimos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10 </w:t>
      </w:r>
      <w:proofErr w:type="spellStart"/>
      <w:r w:rsidRPr="004976B0">
        <w:rPr>
          <w:rFonts w:ascii="Times New Roman" w:hAnsi="Times New Roman" w:cs="Times New Roman"/>
          <w:color w:val="000000"/>
        </w:rPr>
        <w:t>años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, un </w:t>
      </w:r>
      <w:proofErr w:type="spellStart"/>
      <w:r w:rsidRPr="004976B0">
        <w:rPr>
          <w:rFonts w:ascii="Times New Roman" w:hAnsi="Times New Roman" w:cs="Times New Roman"/>
          <w:color w:val="000000"/>
        </w:rPr>
        <w:t>análisis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976B0">
        <w:rPr>
          <w:rFonts w:ascii="Times New Roman" w:hAnsi="Times New Roman" w:cs="Times New Roman"/>
          <w:color w:val="000000"/>
        </w:rPr>
        <w:t>materia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fecal (</w:t>
      </w:r>
      <w:proofErr w:type="spellStart"/>
      <w:proofErr w:type="gramStart"/>
      <w:r w:rsidRPr="004976B0">
        <w:rPr>
          <w:rFonts w:ascii="Times New Roman" w:hAnsi="Times New Roman" w:cs="Times New Roman"/>
          <w:color w:val="000000"/>
        </w:rPr>
        <w:t>prueba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  </w:t>
      </w:r>
      <w:proofErr w:type="spellStart"/>
      <w:r w:rsidRPr="004976B0">
        <w:rPr>
          <w:rFonts w:ascii="Times New Roman" w:hAnsi="Times New Roman" w:cs="Times New Roman"/>
          <w:color w:val="000000"/>
        </w:rPr>
        <w:t>inmunoquímica</w:t>
      </w:r>
      <w:proofErr w:type="spellEnd"/>
      <w:proofErr w:type="gramEnd"/>
      <w:r w:rsidRPr="004976B0">
        <w:rPr>
          <w:rFonts w:ascii="Times New Roman" w:hAnsi="Times New Roman" w:cs="Times New Roman"/>
          <w:color w:val="000000"/>
        </w:rPr>
        <w:t xml:space="preserve"> fecal [fecal immunochemical test, kit FIT]/</w:t>
      </w:r>
      <w:proofErr w:type="spellStart"/>
      <w:r w:rsidRPr="004976B0">
        <w:rPr>
          <w:rFonts w:ascii="Times New Roman" w:hAnsi="Times New Roman" w:cs="Times New Roman"/>
          <w:color w:val="000000"/>
        </w:rPr>
        <w:t>sangre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oculta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en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materia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fecal [fecal occult blood test,  FOBT]) </w:t>
      </w:r>
      <w:proofErr w:type="spellStart"/>
      <w:r w:rsidRPr="004976B0">
        <w:rPr>
          <w:rFonts w:ascii="Times New Roman" w:hAnsi="Times New Roman" w:cs="Times New Roman"/>
          <w:color w:val="000000"/>
        </w:rPr>
        <w:t>durante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el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último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año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ni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una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prueba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de ADN </w:t>
      </w:r>
      <w:proofErr w:type="spellStart"/>
      <w:r w:rsidRPr="004976B0">
        <w:rPr>
          <w:rFonts w:ascii="Times New Roman" w:hAnsi="Times New Roman" w:cs="Times New Roman"/>
          <w:color w:val="000000"/>
        </w:rPr>
        <w:t>en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materia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fecal (</w:t>
      </w:r>
      <w:proofErr w:type="spellStart"/>
      <w:r w:rsidRPr="004976B0">
        <w:rPr>
          <w:rFonts w:ascii="Times New Roman" w:hAnsi="Times New Roman" w:cs="Times New Roman"/>
          <w:color w:val="000000"/>
        </w:rPr>
        <w:t>prueba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inmunoquímica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fecal con </w:t>
      </w:r>
      <w:proofErr w:type="spellStart"/>
      <w:r w:rsidRPr="004976B0">
        <w:rPr>
          <w:rFonts w:ascii="Times New Roman" w:hAnsi="Times New Roman" w:cs="Times New Roman"/>
          <w:color w:val="000000"/>
        </w:rPr>
        <w:t>análisis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de  ADN [FIT-DNA]) </w:t>
      </w:r>
      <w:proofErr w:type="spellStart"/>
      <w:r w:rsidRPr="004976B0">
        <w:rPr>
          <w:rFonts w:ascii="Times New Roman" w:hAnsi="Times New Roman" w:cs="Times New Roman"/>
          <w:color w:val="000000"/>
        </w:rPr>
        <w:t>durante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los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últimos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tres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años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. </w:t>
      </w:r>
    </w:p>
    <w:p w14:paraId="3E7908A5" w14:textId="77777777" w:rsidR="004115CD" w:rsidRPr="004976B0" w:rsidRDefault="004115CD" w:rsidP="004115C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976B0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4976B0">
        <w:rPr>
          <w:rFonts w:ascii="Times New Roman" w:hAnsi="Times New Roman" w:cs="Times New Roman"/>
          <w:color w:val="000000"/>
        </w:rPr>
        <w:t>tener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antecedentes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976B0">
        <w:rPr>
          <w:rFonts w:ascii="Times New Roman" w:hAnsi="Times New Roman" w:cs="Times New Roman"/>
          <w:color w:val="000000"/>
        </w:rPr>
        <w:t>úlceras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sangrantes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ni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hemorroides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.  </w:t>
      </w:r>
    </w:p>
    <w:p w14:paraId="4C67A1BE" w14:textId="77777777" w:rsidR="004115CD" w:rsidRPr="004976B0" w:rsidRDefault="004115CD" w:rsidP="004115C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976B0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4976B0">
        <w:rPr>
          <w:rFonts w:ascii="Times New Roman" w:hAnsi="Times New Roman" w:cs="Times New Roman"/>
          <w:color w:val="000000"/>
        </w:rPr>
        <w:t>presentar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síntomas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en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4976B0">
        <w:rPr>
          <w:rFonts w:ascii="Times New Roman" w:hAnsi="Times New Roman" w:cs="Times New Roman"/>
          <w:color w:val="000000"/>
        </w:rPr>
        <w:t>actualidad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976B0">
        <w:rPr>
          <w:rFonts w:ascii="Times New Roman" w:hAnsi="Times New Roman" w:cs="Times New Roman"/>
          <w:color w:val="000000"/>
        </w:rPr>
        <w:t>como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hemorragias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4976B0">
        <w:rPr>
          <w:rFonts w:ascii="Times New Roman" w:hAnsi="Times New Roman" w:cs="Times New Roman"/>
          <w:color w:val="000000"/>
        </w:rPr>
        <w:t>sangre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en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4976B0">
        <w:rPr>
          <w:rFonts w:ascii="Times New Roman" w:hAnsi="Times New Roman" w:cs="Times New Roman"/>
          <w:color w:val="000000"/>
        </w:rPr>
        <w:t>materia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fecal.  </w:t>
      </w:r>
    </w:p>
    <w:p w14:paraId="35FFD445" w14:textId="77777777" w:rsidR="004115CD" w:rsidRPr="004976B0" w:rsidRDefault="004115CD" w:rsidP="004115C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976B0">
        <w:rPr>
          <w:rFonts w:ascii="Times New Roman" w:hAnsi="Times New Roman" w:cs="Times New Roman"/>
          <w:color w:val="000000"/>
        </w:rPr>
        <w:t xml:space="preserve">Ser </w:t>
      </w:r>
      <w:proofErr w:type="spellStart"/>
      <w:r w:rsidRPr="004976B0">
        <w:rPr>
          <w:rFonts w:ascii="Times New Roman" w:hAnsi="Times New Roman" w:cs="Times New Roman"/>
          <w:color w:val="000000"/>
        </w:rPr>
        <w:t>una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persona con </w:t>
      </w:r>
      <w:proofErr w:type="spellStart"/>
      <w:r w:rsidRPr="004976B0">
        <w:rPr>
          <w:rFonts w:ascii="Times New Roman" w:hAnsi="Times New Roman" w:cs="Times New Roman"/>
          <w:color w:val="000000"/>
        </w:rPr>
        <w:t>riesgo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promedio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.  </w:t>
      </w:r>
    </w:p>
    <w:p w14:paraId="1134791C" w14:textId="77777777" w:rsidR="004115CD" w:rsidRPr="004976B0" w:rsidRDefault="004115CD" w:rsidP="004115C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976B0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4976B0">
        <w:rPr>
          <w:rFonts w:ascii="Times New Roman" w:hAnsi="Times New Roman" w:cs="Times New Roman"/>
          <w:color w:val="000000"/>
        </w:rPr>
        <w:t>tener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antecedentes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personales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976B0">
        <w:rPr>
          <w:rFonts w:ascii="Times New Roman" w:hAnsi="Times New Roman" w:cs="Times New Roman"/>
          <w:color w:val="000000"/>
        </w:rPr>
        <w:t>cáncer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colorrectal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ni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pólipos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adenomatosos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4976B0">
        <w:rPr>
          <w:rFonts w:ascii="Times New Roman" w:hAnsi="Times New Roman" w:cs="Times New Roman"/>
          <w:color w:val="000000"/>
        </w:rPr>
        <w:t>precancerosos</w:t>
      </w:r>
      <w:proofErr w:type="spellEnd"/>
      <w:r w:rsidRPr="004976B0">
        <w:rPr>
          <w:rFonts w:ascii="Times New Roman" w:hAnsi="Times New Roman" w:cs="Times New Roman"/>
          <w:color w:val="000000"/>
        </w:rPr>
        <w:t>).</w:t>
      </w:r>
    </w:p>
    <w:p w14:paraId="6513A75F" w14:textId="77777777" w:rsidR="004115CD" w:rsidRPr="004976B0" w:rsidRDefault="004115CD" w:rsidP="004115C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976B0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4976B0">
        <w:rPr>
          <w:rFonts w:ascii="Times New Roman" w:hAnsi="Times New Roman" w:cs="Times New Roman"/>
          <w:color w:val="000000"/>
        </w:rPr>
        <w:t>tener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antecedentes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personales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976B0">
        <w:rPr>
          <w:rFonts w:ascii="Times New Roman" w:hAnsi="Times New Roman" w:cs="Times New Roman"/>
          <w:color w:val="000000"/>
        </w:rPr>
        <w:t>enfermedad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intestinal </w:t>
      </w:r>
      <w:proofErr w:type="spellStart"/>
      <w:r w:rsidRPr="004976B0">
        <w:rPr>
          <w:rFonts w:ascii="Times New Roman" w:hAnsi="Times New Roman" w:cs="Times New Roman"/>
          <w:color w:val="000000"/>
        </w:rPr>
        <w:t>inflamatoria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(colitis </w:t>
      </w:r>
      <w:proofErr w:type="spellStart"/>
      <w:r w:rsidRPr="004976B0">
        <w:rPr>
          <w:rFonts w:ascii="Times New Roman" w:hAnsi="Times New Roman" w:cs="Times New Roman"/>
          <w:color w:val="000000"/>
        </w:rPr>
        <w:t>ulcerosa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4976B0">
        <w:rPr>
          <w:rFonts w:ascii="Times New Roman" w:hAnsi="Times New Roman" w:cs="Times New Roman"/>
          <w:color w:val="000000"/>
        </w:rPr>
        <w:t>enfermedad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de Crohn). </w:t>
      </w:r>
    </w:p>
    <w:p w14:paraId="31B21E7F" w14:textId="6A58A089" w:rsidR="004115CD" w:rsidRPr="004976B0" w:rsidRDefault="004115CD" w:rsidP="004115C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976B0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Pr="004976B0">
        <w:rPr>
          <w:rFonts w:ascii="Times New Roman" w:hAnsi="Times New Roman" w:cs="Times New Roman"/>
          <w:color w:val="000000"/>
        </w:rPr>
        <w:t>tener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antecedentes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familiares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976B0">
        <w:rPr>
          <w:rFonts w:ascii="Times New Roman" w:hAnsi="Times New Roman" w:cs="Times New Roman"/>
          <w:color w:val="000000"/>
        </w:rPr>
        <w:t>cáncer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colorrectal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4976B0">
        <w:rPr>
          <w:rFonts w:ascii="Times New Roman" w:hAnsi="Times New Roman" w:cs="Times New Roman"/>
          <w:color w:val="000000"/>
        </w:rPr>
        <w:t>pólipos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976B0">
        <w:rPr>
          <w:rFonts w:ascii="Times New Roman" w:hAnsi="Times New Roman" w:cs="Times New Roman"/>
          <w:color w:val="000000"/>
        </w:rPr>
        <w:t>ni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un </w:t>
      </w:r>
      <w:proofErr w:type="spellStart"/>
      <w:r w:rsidRPr="004976B0">
        <w:rPr>
          <w:rFonts w:ascii="Times New Roman" w:hAnsi="Times New Roman" w:cs="Times New Roman"/>
          <w:color w:val="000000"/>
        </w:rPr>
        <w:t>síndrome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976B0">
        <w:rPr>
          <w:rFonts w:ascii="Times New Roman" w:hAnsi="Times New Roman" w:cs="Times New Roman"/>
          <w:color w:val="000000"/>
        </w:rPr>
        <w:t>cáncer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colorrectal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4976B0">
        <w:rPr>
          <w:rFonts w:ascii="Times New Roman" w:hAnsi="Times New Roman" w:cs="Times New Roman"/>
          <w:color w:val="000000"/>
        </w:rPr>
        <w:t>hereditario</w:t>
      </w:r>
      <w:proofErr w:type="spellEnd"/>
      <w:r w:rsidRPr="004976B0">
        <w:rPr>
          <w:rFonts w:ascii="Times New Roman" w:hAnsi="Times New Roman" w:cs="Times New Roman"/>
          <w:color w:val="000000"/>
        </w:rPr>
        <w:t>,  </w:t>
      </w:r>
      <w:proofErr w:type="spellStart"/>
      <w:r w:rsidRPr="004976B0">
        <w:rPr>
          <w:rFonts w:ascii="Times New Roman" w:hAnsi="Times New Roman" w:cs="Times New Roman"/>
          <w:color w:val="000000"/>
        </w:rPr>
        <w:t>como</w:t>
      </w:r>
      <w:proofErr w:type="spellEnd"/>
      <w:proofErr w:type="gramEnd"/>
      <w:r w:rsidRPr="004976B0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4976B0">
        <w:rPr>
          <w:rFonts w:ascii="Times New Roman" w:hAnsi="Times New Roman" w:cs="Times New Roman"/>
          <w:color w:val="000000"/>
        </w:rPr>
        <w:t>poliposis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adenomatosa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familiar o </w:t>
      </w:r>
      <w:proofErr w:type="spellStart"/>
      <w:r w:rsidRPr="004976B0">
        <w:rPr>
          <w:rFonts w:ascii="Times New Roman" w:hAnsi="Times New Roman" w:cs="Times New Roman"/>
          <w:color w:val="000000"/>
        </w:rPr>
        <w:t>el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síndrome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de Lynch (</w:t>
      </w:r>
      <w:proofErr w:type="spellStart"/>
      <w:r w:rsidRPr="004976B0">
        <w:rPr>
          <w:rFonts w:ascii="Times New Roman" w:hAnsi="Times New Roman" w:cs="Times New Roman"/>
          <w:color w:val="000000"/>
        </w:rPr>
        <w:t>cáncer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de colon </w:t>
      </w:r>
      <w:proofErr w:type="spellStart"/>
      <w:r w:rsidRPr="004976B0">
        <w:rPr>
          <w:rFonts w:ascii="Times New Roman" w:hAnsi="Times New Roman" w:cs="Times New Roman"/>
          <w:color w:val="000000"/>
        </w:rPr>
        <w:t>hereditario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sin </w:t>
      </w:r>
      <w:proofErr w:type="spellStart"/>
      <w:r w:rsidRPr="004976B0">
        <w:rPr>
          <w:rFonts w:ascii="Times New Roman" w:hAnsi="Times New Roman" w:cs="Times New Roman"/>
          <w:color w:val="000000"/>
        </w:rPr>
        <w:t>pólipos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).  </w:t>
      </w:r>
    </w:p>
    <w:p w14:paraId="464FEB03" w14:textId="77777777" w:rsidR="004115CD" w:rsidRPr="004976B0" w:rsidRDefault="004115CD" w:rsidP="004115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4976B0">
        <w:rPr>
          <w:rFonts w:ascii="Times New Roman" w:eastAsia="Times New Roman" w:hAnsi="Times New Roman" w:cs="Times New Roman"/>
          <w:b/>
        </w:rPr>
        <w:t>Datos</w:t>
      </w:r>
      <w:proofErr w:type="spellEnd"/>
      <w:r w:rsidRPr="004976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b/>
        </w:rPr>
        <w:t>sobre</w:t>
      </w:r>
      <w:proofErr w:type="spellEnd"/>
      <w:r w:rsidRPr="004976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b/>
        </w:rPr>
        <w:t>los</w:t>
      </w:r>
      <w:proofErr w:type="spellEnd"/>
      <w:r w:rsidRPr="004976B0">
        <w:rPr>
          <w:rFonts w:ascii="Times New Roman" w:eastAsia="Times New Roman" w:hAnsi="Times New Roman" w:cs="Times New Roman"/>
          <w:b/>
        </w:rPr>
        <w:t xml:space="preserve"> kits FIT:  </w:t>
      </w:r>
    </w:p>
    <w:p w14:paraId="5EB9F9F4" w14:textId="1FB6F716" w:rsidR="004115CD" w:rsidRPr="004976B0" w:rsidRDefault="004115CD" w:rsidP="004115CD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976B0">
        <w:rPr>
          <w:rFonts w:ascii="Times New Roman" w:hAnsi="Times New Roman" w:cs="Times New Roman"/>
          <w:color w:val="000000"/>
        </w:rPr>
        <w:t xml:space="preserve">El kit </w:t>
      </w:r>
      <w:proofErr w:type="spellStart"/>
      <w:r w:rsidRPr="004976B0">
        <w:rPr>
          <w:rFonts w:ascii="Times New Roman" w:hAnsi="Times New Roman" w:cs="Times New Roman"/>
          <w:color w:val="000000"/>
        </w:rPr>
        <w:t>permite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detectar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pequeñas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cantidades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976B0">
        <w:rPr>
          <w:rFonts w:ascii="Times New Roman" w:hAnsi="Times New Roman" w:cs="Times New Roman"/>
          <w:color w:val="000000"/>
        </w:rPr>
        <w:t>sangre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en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4976B0">
        <w:rPr>
          <w:rFonts w:ascii="Times New Roman" w:hAnsi="Times New Roman" w:cs="Times New Roman"/>
          <w:color w:val="000000"/>
        </w:rPr>
        <w:t>materia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fecal.  </w:t>
      </w:r>
    </w:p>
    <w:p w14:paraId="09841668" w14:textId="71903F83" w:rsidR="004115CD" w:rsidRPr="004976B0" w:rsidRDefault="004115CD" w:rsidP="004115CD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976B0">
        <w:rPr>
          <w:rFonts w:ascii="Times New Roman" w:eastAsia="Times New Roman" w:hAnsi="Times New Roman" w:cs="Times New Roman"/>
          <w:color w:val="000000"/>
        </w:rPr>
        <w:t xml:space="preserve">Si se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hace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prueba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todos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los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años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esta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puede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ser de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ayuda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detectar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pólipos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cáncer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antes de que </w:t>
      </w:r>
      <w:proofErr w:type="gramStart"/>
      <w:r w:rsidRPr="004976B0">
        <w:rPr>
          <w:rFonts w:ascii="Times New Roman" w:eastAsia="Times New Roman" w:hAnsi="Times New Roman" w:cs="Times New Roman"/>
          <w:color w:val="000000"/>
        </w:rPr>
        <w:t xml:space="preserve">se 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conviertan</w:t>
      </w:r>
      <w:proofErr w:type="spellEnd"/>
      <w:proofErr w:type="gramEnd"/>
      <w:r w:rsidRPr="004976B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un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problema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.  </w:t>
      </w:r>
    </w:p>
    <w:p w14:paraId="73C21EC1" w14:textId="13772F87" w:rsidR="004115CD" w:rsidRPr="004976B0" w:rsidRDefault="004115CD" w:rsidP="004115CD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976B0">
        <w:rPr>
          <w:rFonts w:ascii="Times New Roman" w:eastAsia="Times New Roman" w:hAnsi="Times New Roman" w:cs="Times New Roman"/>
          <w:color w:val="000000"/>
        </w:rPr>
        <w:t xml:space="preserve">Se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realiza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casa y se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analiza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Oficina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Enfermería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de Salud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Pública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(Public Health Nursing, PHN).</w:t>
      </w:r>
    </w:p>
    <w:p w14:paraId="31B7B139" w14:textId="42EDDD4E" w:rsidR="004115CD" w:rsidRPr="004976B0" w:rsidRDefault="004115CD" w:rsidP="004115CD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976B0">
        <w:rPr>
          <w:rFonts w:ascii="Times New Roman" w:eastAsia="Times New Roman" w:hAnsi="Times New Roman" w:cs="Times New Roman"/>
          <w:color w:val="000000"/>
        </w:rPr>
        <w:t xml:space="preserve">Si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los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resultados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del kit FIT no son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normales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puede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que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deba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realizarse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una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colonoscopía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.  </w:t>
      </w:r>
    </w:p>
    <w:p w14:paraId="6DDC6EFC" w14:textId="77777777" w:rsidR="004115CD" w:rsidRPr="004976B0" w:rsidRDefault="004115CD" w:rsidP="004115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976B0">
        <w:rPr>
          <w:rFonts w:ascii="Times New Roman" w:eastAsia="Times New Roman" w:hAnsi="Times New Roman" w:cs="Times New Roman"/>
          <w:b/>
        </w:rPr>
        <w:t>¿</w:t>
      </w:r>
      <w:proofErr w:type="spellStart"/>
      <w:r w:rsidRPr="004976B0">
        <w:rPr>
          <w:rFonts w:ascii="Times New Roman" w:eastAsia="Times New Roman" w:hAnsi="Times New Roman" w:cs="Times New Roman"/>
          <w:b/>
        </w:rPr>
        <w:t>Cómo</w:t>
      </w:r>
      <w:proofErr w:type="spellEnd"/>
      <w:r w:rsidRPr="004976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b/>
        </w:rPr>
        <w:t>uso</w:t>
      </w:r>
      <w:proofErr w:type="spellEnd"/>
      <w:r w:rsidRPr="004976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b/>
        </w:rPr>
        <w:t>el</w:t>
      </w:r>
      <w:proofErr w:type="spellEnd"/>
      <w:r w:rsidRPr="004976B0">
        <w:rPr>
          <w:rFonts w:ascii="Times New Roman" w:eastAsia="Times New Roman" w:hAnsi="Times New Roman" w:cs="Times New Roman"/>
          <w:b/>
        </w:rPr>
        <w:t xml:space="preserve"> kit FIT?  </w:t>
      </w:r>
    </w:p>
    <w:p w14:paraId="17682CEE" w14:textId="015952F4" w:rsidR="004115CD" w:rsidRPr="004976B0" w:rsidRDefault="004115CD" w:rsidP="008F50E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Guarde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el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kit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el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baño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tenerlo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alcance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de la mano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cuando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deba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eastAsia="Times New Roman" w:hAnsi="Times New Roman" w:cs="Times New Roman"/>
          <w:color w:val="000000"/>
        </w:rPr>
        <w:t>utilizarlo</w:t>
      </w:r>
      <w:proofErr w:type="spellEnd"/>
      <w:r w:rsidRPr="004976B0">
        <w:rPr>
          <w:rFonts w:ascii="Times New Roman" w:eastAsia="Times New Roman" w:hAnsi="Times New Roman" w:cs="Times New Roman"/>
          <w:color w:val="000000"/>
        </w:rPr>
        <w:t xml:space="preserve">.  </w:t>
      </w:r>
    </w:p>
    <w:p w14:paraId="2583EB70" w14:textId="77777777" w:rsidR="008F50E8" w:rsidRPr="008F50E8" w:rsidRDefault="004115CD" w:rsidP="008F50E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976B0">
        <w:rPr>
          <w:rFonts w:ascii="Times New Roman" w:hAnsi="Times New Roman" w:cs="Times New Roman"/>
          <w:color w:val="000000"/>
        </w:rPr>
        <w:t xml:space="preserve">Siga las </w:t>
      </w:r>
      <w:proofErr w:type="spellStart"/>
      <w:r w:rsidRPr="004976B0">
        <w:rPr>
          <w:rFonts w:ascii="Times New Roman" w:hAnsi="Times New Roman" w:cs="Times New Roman"/>
          <w:color w:val="000000"/>
        </w:rPr>
        <w:t>instrucciones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detalladas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en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el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kit. </w:t>
      </w:r>
    </w:p>
    <w:p w14:paraId="667765AB" w14:textId="4FF25E20" w:rsidR="00F940CB" w:rsidRPr="00B10C16" w:rsidRDefault="00711682" w:rsidP="00711682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711682">
        <w:rPr>
          <w:rFonts w:ascii="Times New Roman" w:hAnsi="Times New Roman" w:cs="Times New Roman"/>
          <w:color w:val="000000"/>
        </w:rPr>
        <w:t>Después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711682">
        <w:rPr>
          <w:rFonts w:ascii="Times New Roman" w:hAnsi="Times New Roman" w:cs="Times New Roman"/>
          <w:color w:val="000000"/>
        </w:rPr>
        <w:t>recolectar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711682">
        <w:rPr>
          <w:rFonts w:ascii="Times New Roman" w:hAnsi="Times New Roman" w:cs="Times New Roman"/>
          <w:color w:val="000000"/>
        </w:rPr>
        <w:t>muestra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11682">
        <w:rPr>
          <w:rFonts w:ascii="Times New Roman" w:hAnsi="Times New Roman" w:cs="Times New Roman"/>
          <w:color w:val="000000"/>
        </w:rPr>
        <w:t>escriba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711682">
        <w:rPr>
          <w:rFonts w:ascii="Times New Roman" w:hAnsi="Times New Roman" w:cs="Times New Roman"/>
          <w:color w:val="000000"/>
        </w:rPr>
        <w:t>fecha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1682">
        <w:rPr>
          <w:rFonts w:ascii="Times New Roman" w:hAnsi="Times New Roman" w:cs="Times New Roman"/>
          <w:color w:val="000000"/>
        </w:rPr>
        <w:t>en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que </w:t>
      </w:r>
      <w:proofErr w:type="spellStart"/>
      <w:r w:rsidRPr="00711682">
        <w:rPr>
          <w:rFonts w:ascii="Times New Roman" w:hAnsi="Times New Roman" w:cs="Times New Roman"/>
          <w:color w:val="000000"/>
        </w:rPr>
        <w:t>recolectó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711682">
        <w:rPr>
          <w:rFonts w:ascii="Times New Roman" w:hAnsi="Times New Roman" w:cs="Times New Roman"/>
          <w:color w:val="000000"/>
        </w:rPr>
        <w:t>muestra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1682">
        <w:rPr>
          <w:rFonts w:ascii="Times New Roman" w:hAnsi="Times New Roman" w:cs="Times New Roman"/>
          <w:color w:val="000000"/>
        </w:rPr>
        <w:t>en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711682">
        <w:rPr>
          <w:rFonts w:ascii="Times New Roman" w:hAnsi="Times New Roman" w:cs="Times New Roman"/>
          <w:color w:val="000000"/>
        </w:rPr>
        <w:t>bolsa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del vial, </w:t>
      </w:r>
      <w:proofErr w:type="spellStart"/>
      <w:r w:rsidRPr="00711682">
        <w:rPr>
          <w:rFonts w:ascii="Times New Roman" w:hAnsi="Times New Roman" w:cs="Times New Roman"/>
          <w:color w:val="000000"/>
        </w:rPr>
        <w:t>coloque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711682">
        <w:rPr>
          <w:rFonts w:ascii="Times New Roman" w:hAnsi="Times New Roman" w:cs="Times New Roman"/>
          <w:color w:val="000000"/>
        </w:rPr>
        <w:t>muestra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y la </w:t>
      </w:r>
      <w:proofErr w:type="spellStart"/>
      <w:r w:rsidRPr="00711682">
        <w:rPr>
          <w:rFonts w:ascii="Times New Roman" w:hAnsi="Times New Roman" w:cs="Times New Roman"/>
          <w:color w:val="000000"/>
        </w:rPr>
        <w:t>parte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inferior de </w:t>
      </w:r>
      <w:proofErr w:type="spellStart"/>
      <w:r w:rsidRPr="00711682">
        <w:rPr>
          <w:rFonts w:ascii="Times New Roman" w:hAnsi="Times New Roman" w:cs="Times New Roman"/>
          <w:color w:val="000000"/>
        </w:rPr>
        <w:t>esta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hoja </w:t>
      </w:r>
      <w:proofErr w:type="spellStart"/>
      <w:r w:rsidRPr="00711682">
        <w:rPr>
          <w:rFonts w:ascii="Times New Roman" w:hAnsi="Times New Roman" w:cs="Times New Roman"/>
          <w:color w:val="000000"/>
        </w:rPr>
        <w:t>en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1682">
        <w:rPr>
          <w:rFonts w:ascii="Times New Roman" w:hAnsi="Times New Roman" w:cs="Times New Roman"/>
          <w:color w:val="000000"/>
        </w:rPr>
        <w:t>el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1682">
        <w:rPr>
          <w:rFonts w:ascii="Times New Roman" w:hAnsi="Times New Roman" w:cs="Times New Roman"/>
          <w:color w:val="000000"/>
        </w:rPr>
        <w:t>sobre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711682">
        <w:rPr>
          <w:rFonts w:ascii="Times New Roman" w:hAnsi="Times New Roman" w:cs="Times New Roman"/>
          <w:color w:val="000000"/>
        </w:rPr>
        <w:t>envíe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1682">
        <w:rPr>
          <w:rFonts w:ascii="Times New Roman" w:hAnsi="Times New Roman" w:cs="Times New Roman"/>
          <w:color w:val="000000"/>
        </w:rPr>
        <w:t>el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1682">
        <w:rPr>
          <w:rFonts w:ascii="Times New Roman" w:hAnsi="Times New Roman" w:cs="Times New Roman"/>
          <w:color w:val="000000"/>
        </w:rPr>
        <w:t>sobre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a la </w:t>
      </w:r>
      <w:proofErr w:type="spellStart"/>
      <w:r w:rsidRPr="00711682">
        <w:rPr>
          <w:rFonts w:ascii="Times New Roman" w:hAnsi="Times New Roman" w:cs="Times New Roman"/>
          <w:color w:val="000000"/>
        </w:rPr>
        <w:t>clínica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que </w:t>
      </w:r>
      <w:proofErr w:type="spellStart"/>
      <w:r w:rsidRPr="00711682">
        <w:rPr>
          <w:rFonts w:ascii="Times New Roman" w:hAnsi="Times New Roman" w:cs="Times New Roman"/>
          <w:color w:val="000000"/>
        </w:rPr>
        <w:t>proporcionó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711682">
        <w:rPr>
          <w:rFonts w:ascii="Times New Roman" w:hAnsi="Times New Roman" w:cs="Times New Roman"/>
          <w:color w:val="000000"/>
        </w:rPr>
        <w:t>prueba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1682">
        <w:rPr>
          <w:rFonts w:ascii="Times New Roman" w:hAnsi="Times New Roman" w:cs="Times New Roman"/>
          <w:color w:val="000000"/>
        </w:rPr>
        <w:t>por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1682">
        <w:rPr>
          <w:rFonts w:ascii="Times New Roman" w:hAnsi="Times New Roman" w:cs="Times New Roman"/>
          <w:color w:val="000000"/>
        </w:rPr>
        <w:t>correo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postal a la </w:t>
      </w:r>
      <w:proofErr w:type="spellStart"/>
      <w:r w:rsidRPr="00711682">
        <w:rPr>
          <w:rFonts w:ascii="Times New Roman" w:hAnsi="Times New Roman" w:cs="Times New Roman"/>
          <w:color w:val="000000"/>
        </w:rPr>
        <w:t>siguiente</w:t>
      </w:r>
      <w:proofErr w:type="spellEnd"/>
      <w:r w:rsidRPr="0071168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11682">
        <w:rPr>
          <w:rFonts w:ascii="Times New Roman" w:hAnsi="Times New Roman" w:cs="Times New Roman"/>
          <w:color w:val="000000"/>
        </w:rPr>
        <w:t>dirección</w:t>
      </w:r>
      <w:proofErr w:type="spellEnd"/>
      <w:r w:rsidRPr="0052546A">
        <w:rPr>
          <w:rFonts w:ascii="Times New Roman" w:hAnsi="Times New Roman" w:cs="Times New Roman"/>
          <w:color w:val="000000"/>
          <w:highlight w:val="yellow"/>
        </w:rPr>
        <w:t>:</w:t>
      </w:r>
      <w:r w:rsidR="00B10C16" w:rsidRPr="0052546A">
        <w:rPr>
          <w:rFonts w:ascii="Times New Roman" w:hAnsi="Times New Roman" w:cs="Times New Roman"/>
          <w:color w:val="000000"/>
          <w:highlight w:val="yellow"/>
        </w:rPr>
        <w:t>&lt;&lt; Enter Clinic Address&gt;&gt;</w:t>
      </w:r>
    </w:p>
    <w:p w14:paraId="440C4E7F" w14:textId="77777777" w:rsidR="00B10C16" w:rsidRDefault="00B10C16" w:rsidP="00B10C1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6BCBFDE" w14:textId="77777777" w:rsidR="00B10C16" w:rsidRPr="008F50E8" w:rsidRDefault="00B10C16" w:rsidP="00B10C1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2084256" w14:textId="620F2772" w:rsidR="002A12CC" w:rsidRPr="004976B0" w:rsidRDefault="00F940C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4976B0">
        <w:rPr>
          <w:rFonts w:ascii="Times New Roman" w:hAnsi="Times New Roman" w:cs="Times New Roman"/>
          <w:color w:val="000000"/>
        </w:rPr>
        <w:t xml:space="preserve">El </w:t>
      </w:r>
      <w:proofErr w:type="spellStart"/>
      <w:r w:rsidRPr="004976B0">
        <w:rPr>
          <w:rFonts w:ascii="Times New Roman" w:hAnsi="Times New Roman" w:cs="Times New Roman"/>
          <w:color w:val="000000"/>
        </w:rPr>
        <w:t>uso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de la </w:t>
      </w:r>
      <w:proofErr w:type="spellStart"/>
      <w:r w:rsidRPr="004976B0">
        <w:rPr>
          <w:rFonts w:ascii="Times New Roman" w:hAnsi="Times New Roman" w:cs="Times New Roman"/>
          <w:color w:val="000000"/>
        </w:rPr>
        <w:t>información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proporcionada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4976B0">
        <w:rPr>
          <w:rFonts w:ascii="Times New Roman" w:hAnsi="Times New Roman" w:cs="Times New Roman"/>
          <w:color w:val="000000"/>
        </w:rPr>
        <w:t>continuación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estará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a cargo de </w:t>
      </w:r>
      <w:r w:rsidR="00145399" w:rsidRPr="004976B0">
        <w:rPr>
          <w:rFonts w:ascii="Times New Roman" w:eastAsia="Times New Roman" w:hAnsi="Times New Roman" w:cs="Times New Roman"/>
          <w:highlight w:val="yellow"/>
        </w:rPr>
        <w:t>&lt;&lt; enter clinic name &gt;&gt;</w:t>
      </w:r>
      <w:r w:rsidR="001242F2" w:rsidRPr="004976B0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4976B0">
        <w:rPr>
          <w:rFonts w:ascii="Times New Roman" w:hAnsi="Times New Roman" w:cs="Times New Roman"/>
          <w:color w:val="000000"/>
        </w:rPr>
        <w:t xml:space="preserve">para </w:t>
      </w:r>
      <w:proofErr w:type="spellStart"/>
      <w:r w:rsidRPr="004976B0">
        <w:rPr>
          <w:rFonts w:ascii="Times New Roman" w:hAnsi="Times New Roman" w:cs="Times New Roman"/>
          <w:color w:val="000000"/>
        </w:rPr>
        <w:t>procesar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su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kit </w:t>
      </w:r>
      <w:proofErr w:type="gramStart"/>
      <w:r w:rsidRPr="004976B0">
        <w:rPr>
          <w:rFonts w:ascii="Times New Roman" w:hAnsi="Times New Roman" w:cs="Times New Roman"/>
          <w:color w:val="000000"/>
        </w:rPr>
        <w:t xml:space="preserve">y  </w:t>
      </w:r>
      <w:proofErr w:type="spellStart"/>
      <w:r w:rsidRPr="004976B0">
        <w:rPr>
          <w:rFonts w:ascii="Times New Roman" w:hAnsi="Times New Roman" w:cs="Times New Roman"/>
          <w:color w:val="000000"/>
        </w:rPr>
        <w:t>comunicarse</w:t>
      </w:r>
      <w:proofErr w:type="spellEnd"/>
      <w:proofErr w:type="gramEnd"/>
      <w:r w:rsidRPr="004976B0">
        <w:rPr>
          <w:rFonts w:ascii="Times New Roman" w:hAnsi="Times New Roman" w:cs="Times New Roman"/>
          <w:color w:val="000000"/>
        </w:rPr>
        <w:t xml:space="preserve"> con </w:t>
      </w:r>
      <w:proofErr w:type="spellStart"/>
      <w:r w:rsidRPr="004976B0">
        <w:rPr>
          <w:rFonts w:ascii="Times New Roman" w:hAnsi="Times New Roman" w:cs="Times New Roman"/>
          <w:color w:val="000000"/>
        </w:rPr>
        <w:t>usted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para </w:t>
      </w:r>
      <w:proofErr w:type="spellStart"/>
      <w:r w:rsidRPr="004976B0">
        <w:rPr>
          <w:rFonts w:ascii="Times New Roman" w:hAnsi="Times New Roman" w:cs="Times New Roman"/>
          <w:color w:val="000000"/>
        </w:rPr>
        <w:t>informarle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los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resultados</w:t>
      </w:r>
      <w:proofErr w:type="spellEnd"/>
      <w:r w:rsidR="004976B0" w:rsidRPr="004976B0">
        <w:rPr>
          <w:rFonts w:ascii="Times New Roman" w:eastAsia="Times New Roman" w:hAnsi="Times New Roman" w:cs="Times New Roman"/>
        </w:rPr>
        <w:t xml:space="preserve">. </w:t>
      </w:r>
      <w:r w:rsidRPr="004976B0">
        <w:rPr>
          <w:rFonts w:ascii="Times New Roman" w:hAnsi="Times New Roman" w:cs="Times New Roman"/>
          <w:color w:val="000000"/>
        </w:rPr>
        <w:t xml:space="preserve">El personal de la </w:t>
      </w:r>
      <w:proofErr w:type="spellStart"/>
      <w:r w:rsidRPr="004976B0">
        <w:rPr>
          <w:rFonts w:ascii="Times New Roman" w:hAnsi="Times New Roman" w:cs="Times New Roman"/>
          <w:color w:val="000000"/>
        </w:rPr>
        <w:t>clínica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mantendrá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4976B0">
        <w:rPr>
          <w:rFonts w:ascii="Times New Roman" w:hAnsi="Times New Roman" w:cs="Times New Roman"/>
          <w:color w:val="000000"/>
        </w:rPr>
        <w:t>confidencialidad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976B0">
        <w:rPr>
          <w:rFonts w:ascii="Times New Roman" w:hAnsi="Times New Roman" w:cs="Times New Roman"/>
          <w:color w:val="000000"/>
        </w:rPr>
        <w:t>toda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976B0">
        <w:rPr>
          <w:rFonts w:ascii="Times New Roman" w:hAnsi="Times New Roman" w:cs="Times New Roman"/>
          <w:color w:val="000000"/>
        </w:rPr>
        <w:t xml:space="preserve">la  </w:t>
      </w:r>
      <w:proofErr w:type="spellStart"/>
      <w:r w:rsidRPr="004976B0">
        <w:rPr>
          <w:rFonts w:ascii="Times New Roman" w:hAnsi="Times New Roman" w:cs="Times New Roman"/>
          <w:color w:val="000000"/>
        </w:rPr>
        <w:t>información</w:t>
      </w:r>
      <w:proofErr w:type="spellEnd"/>
      <w:proofErr w:type="gramEnd"/>
      <w:r w:rsidRPr="004976B0">
        <w:rPr>
          <w:rFonts w:ascii="Times New Roman" w:hAnsi="Times New Roman" w:cs="Times New Roman"/>
          <w:color w:val="000000"/>
        </w:rPr>
        <w:t xml:space="preserve"> de la </w:t>
      </w:r>
      <w:proofErr w:type="spellStart"/>
      <w:r w:rsidRPr="004976B0">
        <w:rPr>
          <w:rFonts w:ascii="Times New Roman" w:hAnsi="Times New Roman" w:cs="Times New Roman"/>
          <w:color w:val="000000"/>
        </w:rPr>
        <w:t>prueba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976B0">
        <w:rPr>
          <w:rFonts w:ascii="Times New Roman" w:hAnsi="Times New Roman" w:cs="Times New Roman"/>
          <w:color w:val="000000"/>
        </w:rPr>
        <w:t>detección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. Si </w:t>
      </w:r>
      <w:proofErr w:type="spellStart"/>
      <w:r w:rsidRPr="004976B0">
        <w:rPr>
          <w:rFonts w:ascii="Times New Roman" w:hAnsi="Times New Roman" w:cs="Times New Roman"/>
          <w:color w:val="000000"/>
        </w:rPr>
        <w:t>tiene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alguna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pregunta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976B0">
        <w:rPr>
          <w:rFonts w:ascii="Times New Roman" w:hAnsi="Times New Roman" w:cs="Times New Roman"/>
          <w:color w:val="000000"/>
        </w:rPr>
        <w:t>utilice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los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siguientes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976B0">
        <w:rPr>
          <w:rFonts w:ascii="Times New Roman" w:hAnsi="Times New Roman" w:cs="Times New Roman"/>
          <w:color w:val="000000"/>
        </w:rPr>
        <w:t>datos</w:t>
      </w:r>
      <w:proofErr w:type="spellEnd"/>
      <w:r w:rsidRPr="004976B0">
        <w:rPr>
          <w:rFonts w:ascii="Times New Roman" w:hAnsi="Times New Roman" w:cs="Times New Roman"/>
          <w:color w:val="000000"/>
        </w:rPr>
        <w:t xml:space="preserve"> para </w:t>
      </w:r>
      <w:proofErr w:type="spellStart"/>
      <w:r w:rsidRPr="004976B0">
        <w:rPr>
          <w:rFonts w:ascii="Times New Roman" w:hAnsi="Times New Roman" w:cs="Times New Roman"/>
          <w:color w:val="000000"/>
        </w:rPr>
        <w:t>comunicarse</w:t>
      </w:r>
      <w:proofErr w:type="spellEnd"/>
      <w:r w:rsidRPr="004976B0">
        <w:rPr>
          <w:rFonts w:ascii="Times New Roman" w:hAnsi="Times New Roman" w:cs="Times New Roman"/>
          <w:color w:val="000000"/>
        </w:rPr>
        <w:t>:</w:t>
      </w:r>
      <w:r w:rsidR="001242F2" w:rsidRPr="004976B0">
        <w:rPr>
          <w:rFonts w:ascii="Times New Roman" w:eastAsia="Times New Roman" w:hAnsi="Times New Roman" w:cs="Times New Roman"/>
          <w:highlight w:val="yellow"/>
        </w:rPr>
        <w:t xml:space="preserve"> </w:t>
      </w:r>
      <w:r w:rsidR="00145399" w:rsidRPr="004976B0">
        <w:rPr>
          <w:rFonts w:ascii="Times New Roman" w:eastAsia="Times New Roman" w:hAnsi="Times New Roman" w:cs="Times New Roman"/>
          <w:highlight w:val="yellow"/>
        </w:rPr>
        <w:t>&lt;&lt;enter clinic contact information&gt;&gt;</w:t>
      </w:r>
    </w:p>
    <w:p w14:paraId="71E5DABF" w14:textId="77777777" w:rsidR="002A12CC" w:rsidRDefault="001242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 wp14:anchorId="265A4D06" wp14:editId="2FC6A3FC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781800" cy="3175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4625" y="378000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7220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0;margin-top:4pt;width:534pt;height:2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" strokecolor="black [3200]">
                <v:stroke dashstyle="dash" startarrowwidth="narrow" startarrowlength="short" endarrowwidth="narrow" endarrowlength="short" joinstyle="miter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1858"/>
        <w:gridCol w:w="1858"/>
        <w:gridCol w:w="3718"/>
      </w:tblGrid>
      <w:tr w:rsidR="0038379F" w14:paraId="5B21BFFA" w14:textId="77777777" w:rsidTr="001242F2">
        <w:trPr>
          <w:trHeight w:val="432"/>
        </w:trPr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55CB12" w14:textId="706120D4" w:rsidR="0038379F" w:rsidRPr="00F940CB" w:rsidRDefault="0038379F" w:rsidP="00124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FIT Kit Number: </w:t>
            </w:r>
          </w:p>
        </w:tc>
        <w:tc>
          <w:tcPr>
            <w:tcW w:w="7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11B50" w14:textId="3502F082" w:rsidR="0038379F" w:rsidRPr="00F940CB" w:rsidRDefault="0038379F" w:rsidP="00124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PHN Office Information:</w:t>
            </w:r>
          </w:p>
        </w:tc>
      </w:tr>
      <w:tr w:rsidR="0038379F" w14:paraId="1FFD6D5C" w14:textId="77777777" w:rsidTr="001242F2">
        <w:trPr>
          <w:trHeight w:val="432"/>
        </w:trPr>
        <w:tc>
          <w:tcPr>
            <w:tcW w:w="5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93F7AC" w14:textId="018EEABF" w:rsidR="0038379F" w:rsidRPr="00F940CB" w:rsidRDefault="00F940CB" w:rsidP="00124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Nombre (</w:t>
            </w:r>
            <w:r w:rsidR="0038379F"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First Name</w:t>
            </w:r>
            <w:r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8379F"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23017F" w14:textId="4BA6140F" w:rsidR="0038379F" w:rsidRPr="00F940CB" w:rsidRDefault="00F940CB" w:rsidP="00124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Apellido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8379F"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Last Name</w:t>
            </w:r>
            <w:r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8379F"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8379F" w14:paraId="0D5149B0" w14:textId="77777777" w:rsidTr="001242F2">
        <w:trPr>
          <w:trHeight w:val="432"/>
        </w:trPr>
        <w:tc>
          <w:tcPr>
            <w:tcW w:w="5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2617B7" w14:textId="020FBAD1" w:rsidR="0038379F" w:rsidRPr="00F940CB" w:rsidRDefault="00F940CB" w:rsidP="00124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Nacimiento (DOB)</w:t>
            </w:r>
            <w:r w:rsidR="0038379F"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EC38D4" w14:textId="77777777" w:rsidR="00F940CB" w:rsidRPr="00F940CB" w:rsidRDefault="00F940CB" w:rsidP="001242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Año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que se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realizó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prueba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anterior (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sabe)</w:t>
            </w:r>
          </w:p>
          <w:p w14:paraId="14B560DA" w14:textId="6641E33A" w:rsidR="0038379F" w:rsidRPr="00F940CB" w:rsidRDefault="00F940CB" w:rsidP="00124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B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8379F" w:rsidRPr="004976B0">
              <w:rPr>
                <w:rFonts w:ascii="Times New Roman" w:eastAsia="Times New Roman" w:hAnsi="Times New Roman" w:cs="Times New Roman"/>
                <w:sz w:val="20"/>
                <w:szCs w:val="20"/>
              </w:rPr>
              <w:t>Year of Prior Screening if known):</w:t>
            </w:r>
          </w:p>
        </w:tc>
      </w:tr>
      <w:tr w:rsidR="0038379F" w14:paraId="359D7730" w14:textId="77777777" w:rsidTr="001242F2">
        <w:trPr>
          <w:trHeight w:val="432"/>
        </w:trPr>
        <w:tc>
          <w:tcPr>
            <w:tcW w:w="1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3ED5D0" w14:textId="3897D362" w:rsidR="0038379F" w:rsidRPr="00F940CB" w:rsidRDefault="00F940CB" w:rsidP="00124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Dirección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postal (A</w:t>
            </w:r>
            <w:r w:rsidR="0038379F"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ddress</w:t>
            </w:r>
            <w:r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8379F"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8379F" w14:paraId="427071EA" w14:textId="77777777" w:rsidTr="001242F2">
        <w:trPr>
          <w:trHeight w:val="432"/>
        </w:trPr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BB35B7" w14:textId="45E4A3A1" w:rsidR="0038379F" w:rsidRPr="00F940CB" w:rsidRDefault="00F940CB" w:rsidP="00F940CB">
            <w:pPr>
              <w:pStyle w:val="NormalWeb"/>
              <w:spacing w:before="37" w:beforeAutospacing="0" w:after="0" w:afterAutospacing="0"/>
            </w:pPr>
            <w:r w:rsidRPr="00F940CB">
              <w:rPr>
                <w:color w:val="000000"/>
              </w:rPr>
              <w:t>Ciudad (</w:t>
            </w:r>
            <w:r w:rsidR="0038379F" w:rsidRPr="00F940CB">
              <w:t>City</w:t>
            </w:r>
            <w:r w:rsidRPr="00F940CB">
              <w:t>)</w:t>
            </w:r>
            <w:r w:rsidR="0038379F" w:rsidRPr="00F940CB">
              <w:t>: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E2DEF5" w14:textId="787580E5" w:rsidR="0038379F" w:rsidRPr="00F940CB" w:rsidRDefault="00F940CB" w:rsidP="00124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Código postal (</w:t>
            </w:r>
            <w:r w:rsidR="0038379F"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Zip Code</w:t>
            </w:r>
            <w:r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8379F"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01C0A" w14:textId="6FCB600B" w:rsidR="0038379F" w:rsidRPr="00F940CB" w:rsidRDefault="00F940CB" w:rsidP="00124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Teléfono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8379F"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Phone</w:t>
            </w:r>
            <w:r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8379F"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8379F" w14:paraId="58AC34FC" w14:textId="77777777" w:rsidTr="001242F2">
        <w:trPr>
          <w:trHeight w:val="432"/>
        </w:trPr>
        <w:tc>
          <w:tcPr>
            <w:tcW w:w="1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696B67" w14:textId="28722AA1" w:rsidR="00F940CB" w:rsidRPr="00F940CB" w:rsidRDefault="00F940CB" w:rsidP="001242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Tipo de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seguro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encierre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círculo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Medicaid       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Programa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contra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Cáncer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Wyoming       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Otro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9CE2C57" w14:textId="77777777" w:rsidR="004976B0" w:rsidRDefault="004976B0" w:rsidP="001242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8379F" w:rsidRPr="004976B0">
              <w:rPr>
                <w:rFonts w:ascii="Times New Roman" w:eastAsia="Times New Roman" w:hAnsi="Times New Roman" w:cs="Times New Roman"/>
                <w:sz w:val="20"/>
                <w:szCs w:val="20"/>
              </w:rPr>
              <w:t>Insurance Type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38379F" w:rsidRPr="004976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Medicaid    Wyoming Cancer Program     Other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E34BFBB" w14:textId="68DB051B" w:rsidR="004976B0" w:rsidRPr="004976B0" w:rsidRDefault="004976B0" w:rsidP="001242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2F2" w14:paraId="11DCB08D" w14:textId="77777777" w:rsidTr="001242F2">
        <w:trPr>
          <w:trHeight w:val="432"/>
        </w:trPr>
        <w:tc>
          <w:tcPr>
            <w:tcW w:w="111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826EAC" w14:textId="1CDD49D6" w:rsidR="001242F2" w:rsidRPr="00F940CB" w:rsidRDefault="00F940CB" w:rsidP="001242F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Al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aceptar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kit FIT,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usted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reconoce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que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podrá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tomar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muestra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enviarla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sobre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incluido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plazo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30 días. La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realización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la </w:t>
            </w:r>
            <w:proofErr w:type="spellStart"/>
            <w:proofErr w:type="gram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prueba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del</w:t>
            </w:r>
            <w:proofErr w:type="gram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kit FIT no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tiene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costo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usted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Los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resultados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 le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informarán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carta o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llamada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telefónica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242F2" w14:paraId="7B7CFB73" w14:textId="77777777" w:rsidTr="001242F2">
        <w:trPr>
          <w:trHeight w:val="576"/>
        </w:trPr>
        <w:tc>
          <w:tcPr>
            <w:tcW w:w="7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5C2D98" w14:textId="60D6FB70" w:rsidR="001242F2" w:rsidRPr="00F940CB" w:rsidRDefault="00F940CB" w:rsidP="00124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Firma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paciente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242F2"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Patient Signature</w:t>
            </w:r>
            <w:r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242F2"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56796B" w14:textId="258017E1" w:rsidR="001242F2" w:rsidRPr="00F940CB" w:rsidRDefault="00F940CB" w:rsidP="00124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</w:t>
            </w:r>
            <w:proofErr w:type="spellEnd"/>
            <w:r w:rsidRPr="00F9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242F2"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r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242F2" w:rsidRPr="00F940C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EB9BA6A" w14:textId="4D24381A" w:rsidR="002A12CC" w:rsidRDefault="002A12C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A12CC">
      <w:pgSz w:w="12240" w:h="15840"/>
      <w:pgMar w:top="360" w:right="720" w:bottom="72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33F5"/>
    <w:multiLevelType w:val="hybridMultilevel"/>
    <w:tmpl w:val="D276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C36B9"/>
    <w:multiLevelType w:val="multilevel"/>
    <w:tmpl w:val="33524C2A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1736A4"/>
    <w:multiLevelType w:val="hybridMultilevel"/>
    <w:tmpl w:val="C71C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360D6"/>
    <w:multiLevelType w:val="hybridMultilevel"/>
    <w:tmpl w:val="718C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57D5F"/>
    <w:multiLevelType w:val="multilevel"/>
    <w:tmpl w:val="10923364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C25A18"/>
    <w:multiLevelType w:val="multilevel"/>
    <w:tmpl w:val="11BA742A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F582069"/>
    <w:multiLevelType w:val="hybridMultilevel"/>
    <w:tmpl w:val="2386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429302">
    <w:abstractNumId w:val="5"/>
  </w:num>
  <w:num w:numId="2" w16cid:durableId="105584389">
    <w:abstractNumId w:val="1"/>
  </w:num>
  <w:num w:numId="3" w16cid:durableId="1344361911">
    <w:abstractNumId w:val="4"/>
  </w:num>
  <w:num w:numId="4" w16cid:durableId="1509129310">
    <w:abstractNumId w:val="6"/>
  </w:num>
  <w:num w:numId="5" w16cid:durableId="230189998">
    <w:abstractNumId w:val="2"/>
  </w:num>
  <w:num w:numId="6" w16cid:durableId="739595548">
    <w:abstractNumId w:val="3"/>
  </w:num>
  <w:num w:numId="7" w16cid:durableId="41964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2CC"/>
    <w:rsid w:val="00055C1A"/>
    <w:rsid w:val="001242F2"/>
    <w:rsid w:val="00145399"/>
    <w:rsid w:val="002A12CC"/>
    <w:rsid w:val="0038379F"/>
    <w:rsid w:val="004115CD"/>
    <w:rsid w:val="004976B0"/>
    <w:rsid w:val="0052546A"/>
    <w:rsid w:val="00711682"/>
    <w:rsid w:val="00762A3C"/>
    <w:rsid w:val="008F50E8"/>
    <w:rsid w:val="00B10C16"/>
    <w:rsid w:val="00F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2BB74"/>
  <w15:docId w15:val="{309C51FF-CB97-40FA-9499-0F369F16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778F8"/>
    <w:pPr>
      <w:ind w:left="720"/>
      <w:contextualSpacing/>
    </w:pPr>
  </w:style>
  <w:style w:type="table" w:styleId="TableGrid">
    <w:name w:val="Table Grid"/>
    <w:basedOn w:val="TableNormal"/>
    <w:uiPriority w:val="39"/>
    <w:rsid w:val="0038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4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4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0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lN2/V7KPKI11C9Jik9QIDX/7AA==">CgMxLjAyCGguZ2pkZ3hzOAByITEwRjExa0hFT1VNYzAzSGZ5YlFNYktWejVtT3FiWklCZg==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Emerald Jones</dc:creator>
  <cp:lastModifiedBy>Emerald Jones</cp:lastModifiedBy>
  <cp:revision>4</cp:revision>
  <dcterms:created xsi:type="dcterms:W3CDTF">2024-03-30T17:45:00Z</dcterms:created>
  <dcterms:modified xsi:type="dcterms:W3CDTF">2024-03-30T17:48:00Z</dcterms:modified>
</cp:coreProperties>
</file>