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6DBA8EE3"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3E0B5A">
        <w:rPr>
          <w:b/>
          <w:bCs/>
          <w:smallCaps/>
          <w:kern w:val="2"/>
          <w:sz w:val="28"/>
          <w:szCs w:val="28"/>
        </w:rPr>
        <w:t>2023</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27D4C57D"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017B8B46" w:rsidR="009B1938" w:rsidRPr="00EC7464" w:rsidRDefault="009B1938">
      <w:pPr>
        <w:pStyle w:val="BodyTextIndent2"/>
        <w:ind w:left="1200" w:hanging="1200"/>
        <w:rPr>
          <w:kern w:val="2"/>
        </w:rPr>
      </w:pPr>
      <w:r w:rsidRPr="00EC7464">
        <w:rPr>
          <w:kern w:val="2"/>
        </w:rPr>
        <w:t>1.  _</w:t>
      </w:r>
      <w:r w:rsidR="007F5206">
        <w:rPr>
          <w:kern w:val="2"/>
        </w:rPr>
        <w:t>__X___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0B7D4962"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3E0B5A">
        <w:rPr>
          <w:kern w:val="2"/>
        </w:rPr>
        <w:t>2024</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053B9194"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3E0B5A">
        <w:rPr>
          <w:kern w:val="2"/>
          <w:szCs w:val="20"/>
        </w:rPr>
        <w:t>2022</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3E0B5A">
        <w:rPr>
          <w:kern w:val="2"/>
          <w:szCs w:val="20"/>
        </w:rPr>
        <w:t>2022</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594C92F6"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3E0B5A">
        <w:rPr>
          <w:kern w:val="2"/>
          <w:szCs w:val="20"/>
        </w:rPr>
        <w:t>2022</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3DF2E310"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3E0B5A">
        <w:rPr>
          <w:kern w:val="2"/>
          <w:szCs w:val="20"/>
        </w:rPr>
        <w:t>2022</w:t>
      </w:r>
      <w:r w:rsidR="00E54CA4" w:rsidRPr="00EC7464">
        <w:rPr>
          <w:kern w:val="2"/>
          <w:szCs w:val="20"/>
        </w:rPr>
        <w:t xml:space="preserve"> </w:t>
      </w:r>
      <w:r w:rsidRPr="00EC7464">
        <w:rPr>
          <w:kern w:val="2"/>
          <w:szCs w:val="20"/>
        </w:rPr>
        <w:t>conditional approval letter.</w:t>
      </w:r>
    </w:p>
    <w:p w14:paraId="03E73E9F" w14:textId="29FDA891"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3E0B5A">
        <w:rPr>
          <w:kern w:val="2"/>
          <w:szCs w:val="20"/>
        </w:rPr>
        <w:t>2022</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03388EA8"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3E0B5A">
        <w:rPr>
          <w:b w:val="0"/>
          <w:bCs w:val="0"/>
          <w:kern w:val="2"/>
          <w:szCs w:val="20"/>
        </w:rPr>
        <w:t>2022</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1855F42C"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0D71EF">
        <w:rPr>
          <w:kern w:val="2"/>
        </w:rPr>
        <w:t>2023</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3E0B5A">
        <w:rPr>
          <w:kern w:val="2"/>
        </w:rPr>
        <w:t>2024</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3484F083"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3E0B5A">
        <w:rPr>
          <w:szCs w:val="20"/>
        </w:rPr>
        <w:t>2024</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0E636D29" w:rsidR="009B1938" w:rsidRPr="00EC7464" w:rsidRDefault="00300B49"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1211AD6B" w:rsidR="009B1938" w:rsidRPr="00EC7464" w:rsidRDefault="00300B49"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5B77E413" w:rsidR="009B1938" w:rsidRPr="00EC7464" w:rsidRDefault="00300B49"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74399A19" w:rsidR="009B1938" w:rsidRPr="00EC7464" w:rsidRDefault="00300B49"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1A19A5DC" w:rsidR="009B1938" w:rsidRPr="00EC7464" w:rsidRDefault="00300B49"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5C6BDAD3" w:rsidR="009B1938" w:rsidRPr="00EC7464" w:rsidRDefault="00300B49" w:rsidP="008A2D60">
            <w:pPr>
              <w:spacing w:before="120" w:after="120"/>
              <w:jc w:val="center"/>
              <w:rPr>
                <w:kern w:val="2"/>
              </w:rPr>
            </w:pPr>
            <w:r>
              <w:rPr>
                <w:kern w:val="2"/>
              </w:rPr>
              <w:lastRenderedPageBreak/>
              <w:t>NA</w:t>
            </w:r>
          </w:p>
        </w:tc>
        <w:tc>
          <w:tcPr>
            <w:tcW w:w="722" w:type="dxa"/>
            <w:vAlign w:val="center"/>
          </w:tcPr>
          <w:p w14:paraId="03E73EE9" w14:textId="3F719B1A" w:rsidR="009B1938" w:rsidRPr="00EC7464" w:rsidRDefault="00300B49" w:rsidP="008A2D60">
            <w:pPr>
              <w:spacing w:before="120" w:after="120"/>
              <w:jc w:val="center"/>
              <w:rPr>
                <w:kern w:val="2"/>
              </w:rPr>
            </w:pPr>
            <w:r>
              <w:rPr>
                <w:kern w:val="2"/>
              </w:rPr>
              <w:t>NA</w:t>
            </w:r>
          </w:p>
        </w:tc>
        <w:tc>
          <w:tcPr>
            <w:tcW w:w="723" w:type="dxa"/>
            <w:shd w:val="clear" w:color="auto" w:fill="FFFFFF"/>
            <w:vAlign w:val="center"/>
          </w:tcPr>
          <w:p w14:paraId="03E73EEA" w14:textId="2AE807DC" w:rsidR="009B1938" w:rsidRPr="00EC7464" w:rsidRDefault="00300B49" w:rsidP="008A2D60">
            <w:pPr>
              <w:spacing w:before="120" w:after="120"/>
              <w:jc w:val="center"/>
              <w:rPr>
                <w:kern w:val="2"/>
              </w:rPr>
            </w:pPr>
            <w:r>
              <w:rPr>
                <w:kern w:val="2"/>
              </w:rPr>
              <w:t>NA</w:t>
            </w:r>
          </w:p>
        </w:tc>
        <w:tc>
          <w:tcPr>
            <w:tcW w:w="1551" w:type="dxa"/>
            <w:shd w:val="clear" w:color="auto" w:fill="FFFFFF"/>
            <w:vAlign w:val="center"/>
          </w:tcPr>
          <w:p w14:paraId="03E73EEB" w14:textId="3B19A3E2" w:rsidR="009B1938" w:rsidRPr="00EC7464" w:rsidRDefault="00300B49"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682B8CD3" w:rsidR="009B1938" w:rsidRPr="00EC7464" w:rsidRDefault="00300B49"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4A8693A1" w:rsidR="009B1938" w:rsidRPr="00EC7464" w:rsidRDefault="00300B49"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31F5DAE" w:rsidR="009B1938" w:rsidRPr="00EC7464" w:rsidRDefault="00300B49"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BC04AEF" w:rsidR="009B1938" w:rsidRPr="00EC7464" w:rsidRDefault="00300B49"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2954CFA7" w:rsidR="009B1938" w:rsidRPr="00EC7464" w:rsidRDefault="00300B49"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690AAA44" w:rsidR="009B1938" w:rsidRPr="00EC7464" w:rsidRDefault="007B42F8" w:rsidP="008A2D60">
            <w:pPr>
              <w:spacing w:before="120" w:after="120"/>
              <w:jc w:val="center"/>
              <w:rPr>
                <w:kern w:val="2"/>
              </w:rPr>
            </w:pPr>
            <w:r>
              <w:rPr>
                <w:kern w:val="2"/>
              </w:rPr>
              <w:t>X</w:t>
            </w: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7777777" w:rsidR="009B1938" w:rsidRPr="00EC7464" w:rsidRDefault="009B1938" w:rsidP="008A2D60">
            <w:pPr>
              <w:spacing w:before="120" w:after="120"/>
              <w:jc w:val="center"/>
              <w:rPr>
                <w:kern w:val="2"/>
              </w:rPr>
            </w:pP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88E304E" w:rsidR="009B1938" w:rsidRPr="00EC7464" w:rsidRDefault="00300B49" w:rsidP="008A2D60">
            <w:pPr>
              <w:spacing w:before="120" w:after="120"/>
              <w:jc w:val="center"/>
              <w:rPr>
                <w:kern w:val="2"/>
              </w:rPr>
            </w:pPr>
            <w:r>
              <w:rPr>
                <w:kern w:val="2"/>
              </w:rPr>
              <w:t>NA</w:t>
            </w:r>
          </w:p>
        </w:tc>
        <w:tc>
          <w:tcPr>
            <w:tcW w:w="722" w:type="dxa"/>
            <w:vAlign w:val="center"/>
          </w:tcPr>
          <w:p w14:paraId="03E73F3C" w14:textId="01E02723" w:rsidR="009B1938" w:rsidRPr="00EC7464" w:rsidRDefault="00300B49" w:rsidP="008A2D60">
            <w:pPr>
              <w:spacing w:before="120" w:after="120"/>
              <w:jc w:val="center"/>
              <w:rPr>
                <w:kern w:val="2"/>
              </w:rPr>
            </w:pPr>
            <w:r>
              <w:rPr>
                <w:kern w:val="2"/>
              </w:rPr>
              <w:t>NA</w:t>
            </w:r>
          </w:p>
        </w:tc>
        <w:tc>
          <w:tcPr>
            <w:tcW w:w="723" w:type="dxa"/>
            <w:vAlign w:val="center"/>
          </w:tcPr>
          <w:p w14:paraId="03E73F3D" w14:textId="0F4A1481" w:rsidR="009B1938" w:rsidRPr="00EC7464" w:rsidRDefault="00300B49" w:rsidP="008A2D60">
            <w:pPr>
              <w:spacing w:before="120" w:after="120"/>
              <w:jc w:val="center"/>
              <w:rPr>
                <w:kern w:val="2"/>
              </w:rPr>
            </w:pPr>
            <w:r>
              <w:rPr>
                <w:kern w:val="2"/>
              </w:rPr>
              <w:t>NA</w:t>
            </w:r>
          </w:p>
        </w:tc>
        <w:tc>
          <w:tcPr>
            <w:tcW w:w="1551" w:type="dxa"/>
            <w:vAlign w:val="center"/>
          </w:tcPr>
          <w:p w14:paraId="03E73F3E" w14:textId="2801417B" w:rsidR="009B1938" w:rsidRPr="00EC7464" w:rsidRDefault="00300B49"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w:t>
            </w:r>
            <w:proofErr w:type="gramStart"/>
            <w:r w:rsidRPr="00EC7464">
              <w:rPr>
                <w:kern w:val="2"/>
              </w:rPr>
              <w:t>a</w:t>
            </w:r>
            <w:proofErr w:type="gramEnd"/>
            <w:r w:rsidRPr="00EC7464">
              <w:rPr>
                <w:kern w:val="2"/>
              </w:rPr>
              <w:t>)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10A2EE38" w:rsidR="009B1938" w:rsidRPr="00EC7464" w:rsidRDefault="00B73B0E"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255DFFF8" w:rsidR="009B1938" w:rsidRPr="00EC7464" w:rsidRDefault="00B73B0E"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3788C0F" w:rsidR="009B1938" w:rsidRPr="00EC7464" w:rsidRDefault="00B73B0E"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31C4D9CD" w:rsidR="009B1938" w:rsidRPr="00EC7464" w:rsidRDefault="00B73B0E"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2DC27512" w:rsidR="009B1938" w:rsidRPr="00EC7464" w:rsidRDefault="00B73B0E"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29F62104" w:rsidR="00BE1E0C" w:rsidRPr="00EC7464" w:rsidRDefault="00B73B0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0C5075E3" w:rsidR="00BE1E0C" w:rsidRPr="00EC7464" w:rsidRDefault="00B73B0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17FA65DC" w:rsidR="00BE1E0C" w:rsidRPr="00EC7464" w:rsidRDefault="00B73B0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36AC98B0" w:rsidR="00BE1E0C" w:rsidRPr="00EC7464" w:rsidRDefault="00B73B0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4AD5B7A8" w:rsidR="00BE1E0C" w:rsidRPr="00EC7464" w:rsidRDefault="00B73B0E"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4CA42068" w:rsidR="009B1938" w:rsidRPr="00EC7464" w:rsidRDefault="00B73B0E"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65EC20D1" w:rsidR="009B1938" w:rsidRPr="00EC7464" w:rsidRDefault="00B73B0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400B393D" w:rsidR="009B1938" w:rsidRPr="00EC7464" w:rsidRDefault="00B73B0E"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55A23CB9" w:rsidR="009B1938" w:rsidRPr="00EC7464" w:rsidRDefault="00B73B0E"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19F578CC" w:rsidR="009B1938" w:rsidRPr="00EC7464" w:rsidRDefault="00B73B0E"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69366FC0" w:rsidR="00BE1E0C" w:rsidRPr="00EC7464" w:rsidRDefault="00B73B0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4922348C" w:rsidR="00BE1E0C" w:rsidRPr="00EC7464" w:rsidRDefault="00B73B0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230171DE" w:rsidR="009B1938" w:rsidRPr="00EC7464" w:rsidRDefault="00FF7FDB"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6227E1F4" w:rsidR="009B1938" w:rsidRPr="00EC7464" w:rsidRDefault="00FF7FDB"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7ACEEE9E" w:rsidR="009B1938" w:rsidRPr="00EC7464" w:rsidRDefault="00FF7FDB"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4DA6DE80" w:rsidR="00BE1E0C" w:rsidRPr="00EC7464" w:rsidRDefault="00FF7FDB"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79846103" w:rsidR="00BE1E0C" w:rsidRPr="00EC7464" w:rsidRDefault="00FF7FDB"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453C8926" w:rsidR="00BE1E0C" w:rsidRPr="00EC7464" w:rsidRDefault="00FF7FDB"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22681FE9" w:rsidR="009B1938" w:rsidRPr="00EC7464" w:rsidRDefault="00FF7FDB"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799B324E" w:rsidR="009B1938" w:rsidRPr="00EC7464" w:rsidRDefault="00FF7FDB"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6477D00A" w:rsidR="009B1938" w:rsidRPr="00EC7464" w:rsidRDefault="00B509D6"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4"/>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6647164D" w:rsidR="009B1938" w:rsidRPr="00EC7464" w:rsidRDefault="00AC7920" w:rsidP="00AC7920">
            <w:pPr>
              <w:spacing w:before="120" w:after="120"/>
              <w:jc w:val="center"/>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25101059" w:rsidR="009B1938" w:rsidRPr="00EC7464" w:rsidRDefault="00AC7920" w:rsidP="00AC7920">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30EA943D" w:rsidR="009B1938" w:rsidRPr="00EC7464" w:rsidRDefault="00AC7920" w:rsidP="00AC7920">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727ED4D1" w:rsidR="009B1938" w:rsidRPr="00EC7464" w:rsidRDefault="009B1938">
      <w:pPr>
        <w:spacing w:after="120"/>
        <w:rPr>
          <w:kern w:val="2"/>
        </w:rPr>
      </w:pPr>
      <w:r w:rsidRPr="00EC7464">
        <w:rPr>
          <w:kern w:val="2"/>
        </w:rPr>
        <w:t>I certify that the State of</w:t>
      </w:r>
      <w:r w:rsidR="00F80114">
        <w:rPr>
          <w:kern w:val="2"/>
        </w:rPr>
        <w:t xml:space="preserve"> Wyoming</w:t>
      </w:r>
      <w:r w:rsidRPr="00EC7464">
        <w:rPr>
          <w:kern w:val="2"/>
        </w:rPr>
        <w:t xml:space="preserve">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451E72BA"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3E0B5A">
        <w:rPr>
          <w:kern w:val="2"/>
        </w:rPr>
        <w:t>2024</w:t>
      </w:r>
      <w:r w:rsidRPr="00EC7464">
        <w:rPr>
          <w:kern w:val="2"/>
        </w:rPr>
        <w:t>.  (</w:t>
      </w:r>
      <w:r w:rsidR="00D54AFA" w:rsidRPr="00EC7464">
        <w:rPr>
          <w:kern w:val="2"/>
        </w:rPr>
        <w:t>34 CFR §</w:t>
      </w:r>
      <w:r w:rsidRPr="00EC7464">
        <w:rPr>
          <w:kern w:val="2"/>
        </w:rPr>
        <w:t>76.104)</w:t>
      </w:r>
    </w:p>
    <w:p w14:paraId="03E74031" w14:textId="77777777" w:rsidR="009B1938" w:rsidRDefault="009B1938">
      <w:pPr>
        <w:pStyle w:val="FootnoteText"/>
        <w:spacing w:after="120"/>
        <w:rPr>
          <w:kern w:val="2"/>
          <w:szCs w:val="24"/>
        </w:rPr>
      </w:pPr>
      <w:r w:rsidRPr="00EC7464">
        <w:rPr>
          <w:kern w:val="2"/>
          <w:szCs w:val="24"/>
        </w:rPr>
        <w:t>I, the undersigned authorized official of the</w:t>
      </w:r>
    </w:p>
    <w:p w14:paraId="06B75396" w14:textId="447EFF33" w:rsidR="00F80114" w:rsidRPr="00EC7464" w:rsidRDefault="00F80114" w:rsidP="00F80114">
      <w:pPr>
        <w:pStyle w:val="FootnoteText"/>
        <w:spacing w:after="120"/>
        <w:jc w:val="center"/>
        <w:rPr>
          <w:kern w:val="2"/>
          <w:szCs w:val="24"/>
        </w:rPr>
      </w:pPr>
      <w:r>
        <w:rPr>
          <w:kern w:val="2"/>
          <w:szCs w:val="24"/>
        </w:rPr>
        <w:t>Wyoming Department of Health</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D0362CE"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3E0B5A">
        <w:rPr>
          <w:kern w:val="2"/>
        </w:rPr>
        <w:t>202</w:t>
      </w:r>
      <w:r w:rsidR="002D0DF6">
        <w:rPr>
          <w:kern w:val="2"/>
        </w:rPr>
        <w:t>3</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42B25E88"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0619E617" w:rsidR="00F80114" w:rsidRPr="00333D9E" w:rsidRDefault="00F80114" w:rsidP="008A2D60">
            <w:pPr>
              <w:pStyle w:val="FootnoteText"/>
              <w:spacing w:before="120" w:after="360"/>
              <w:rPr>
                <w:kern w:val="2"/>
                <w:szCs w:val="24"/>
              </w:rPr>
            </w:pPr>
            <w:r>
              <w:rPr>
                <w:kern w:val="2"/>
                <w:szCs w:val="24"/>
              </w:rPr>
              <w:t xml:space="preserve">Stefan </w:t>
            </w:r>
            <w:proofErr w:type="spellStart"/>
            <w:r>
              <w:rPr>
                <w:kern w:val="2"/>
                <w:szCs w:val="24"/>
              </w:rPr>
              <w:t>Johanssen</w:t>
            </w:r>
            <w:proofErr w:type="spellEnd"/>
            <w:r>
              <w:rPr>
                <w:kern w:val="2"/>
                <w:szCs w:val="24"/>
              </w:rPr>
              <w:t>, Director, Wyoming Department of Health</w:t>
            </w:r>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48"/>
        <w:gridCol w:w="1149"/>
        <w:gridCol w:w="1120"/>
        <w:gridCol w:w="1329"/>
        <w:gridCol w:w="4614"/>
      </w:tblGrid>
      <w:tr w:rsidR="009B1938" w:rsidRPr="00EC7464" w14:paraId="03E7404A" w14:textId="77777777" w:rsidTr="00DF0AF1">
        <w:trPr>
          <w:tblHeader/>
          <w:jc w:val="center"/>
        </w:trPr>
        <w:tc>
          <w:tcPr>
            <w:tcW w:w="1152"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8B4084">
        <w:trPr>
          <w:trHeight w:val="942"/>
          <w:jc w:val="center"/>
        </w:trPr>
        <w:tc>
          <w:tcPr>
            <w:tcW w:w="1152" w:type="dxa"/>
            <w:tcBorders>
              <w:top w:val="single" w:sz="12" w:space="0" w:color="auto"/>
            </w:tcBorders>
            <w:shd w:val="clear" w:color="auto" w:fill="F2F2F2" w:themeFill="background1" w:themeFillShade="F2"/>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5E7A3210" w:rsidR="009B1938" w:rsidRPr="00EC7464" w:rsidRDefault="008B4084">
            <w:pPr>
              <w:spacing w:before="120" w:after="120"/>
              <w:jc w:val="center"/>
              <w:rPr>
                <w:kern w:val="2"/>
              </w:rPr>
            </w:pPr>
            <w:r>
              <w:rPr>
                <w:kern w:val="2"/>
              </w:rPr>
              <w:t>1</w:t>
            </w:r>
          </w:p>
        </w:tc>
        <w:tc>
          <w:tcPr>
            <w:tcW w:w="1152" w:type="dxa"/>
            <w:tcBorders>
              <w:top w:val="single" w:sz="12" w:space="0" w:color="auto"/>
            </w:tcBorders>
          </w:tcPr>
          <w:p w14:paraId="03E7404D" w14:textId="66D962E2" w:rsidR="009B1938" w:rsidRPr="00EC7464" w:rsidRDefault="008B4084">
            <w:pPr>
              <w:spacing w:before="120" w:after="120"/>
              <w:jc w:val="center"/>
              <w:rPr>
                <w:kern w:val="2"/>
              </w:rPr>
            </w:pPr>
            <w:r>
              <w:rPr>
                <w:kern w:val="2"/>
              </w:rPr>
              <w:t>95%</w:t>
            </w:r>
          </w:p>
        </w:tc>
        <w:tc>
          <w:tcPr>
            <w:tcW w:w="1152" w:type="dxa"/>
            <w:tcBorders>
              <w:top w:val="single" w:sz="12" w:space="0" w:color="auto"/>
            </w:tcBorders>
          </w:tcPr>
          <w:p w14:paraId="03E7404E" w14:textId="26142D02" w:rsidR="009B1938" w:rsidRPr="00EC7464" w:rsidRDefault="008B4084">
            <w:pPr>
              <w:spacing w:before="120" w:after="120"/>
              <w:jc w:val="center"/>
              <w:rPr>
                <w:kern w:val="2"/>
              </w:rPr>
            </w:pPr>
            <w:r>
              <w:rPr>
                <w:kern w:val="2"/>
              </w:rPr>
              <w:t>$112,500.00</w:t>
            </w:r>
          </w:p>
        </w:tc>
        <w:tc>
          <w:tcPr>
            <w:tcW w:w="4896" w:type="dxa"/>
            <w:tcBorders>
              <w:top w:val="single" w:sz="12" w:space="0" w:color="auto"/>
            </w:tcBorders>
          </w:tcPr>
          <w:p w14:paraId="03E7404F" w14:textId="5FB648BB" w:rsidR="009B1938" w:rsidRPr="00EC7464" w:rsidRDefault="008B4084" w:rsidP="008B4084">
            <w:pPr>
              <w:spacing w:before="120" w:after="120"/>
              <w:rPr>
                <w:kern w:val="2"/>
              </w:rPr>
            </w:pPr>
            <w:r>
              <w:rPr>
                <w:color w:val="000000"/>
              </w:rPr>
              <w:t xml:space="preserve">The Part C Coordinator is responsible for maintaining and implementing the statewide comprehensive, coordinated, multidisciplinary, interagency system of early intervention services for infants and toddlers with disabilities and their families in such a way that is complies with all federal and state requirements in meeting the needs of infants and toddlers and their families. The Part C Coordinator is responsible for enhancing the States’ capacity to provide quality early intervention services and expand and improve existing early intervention services being provided to infants and toddlers with disabilities and their families. The Part C Coordinator is responsible for the administration, supervision, and monitoring of programs and activities receiving assistance under Part C, enforcing any obligations imposed on the programs providing services under Part C and providing technical assistance and training to the early intervention programs. The Part C Coordinator is responsible for completing the annual performance report, reporting OSEP 618 data, and developing the annual Part C application. The Part C Coordinator facilitates the development of interagency agreements to facilitate early </w:t>
            </w:r>
            <w:r>
              <w:rPr>
                <w:color w:val="000000"/>
              </w:rPr>
              <w:lastRenderedPageBreak/>
              <w:t>intervention services by agencies other than the lead agency. The Part C Coordinator serves as the liaison to the State Interagency Coordinating Council.</w:t>
            </w:r>
          </w:p>
        </w:tc>
      </w:tr>
      <w:tr w:rsidR="009B1938" w:rsidRPr="00EC7464" w14:paraId="03E74056" w14:textId="77777777" w:rsidTr="00C4125D">
        <w:trPr>
          <w:trHeight w:val="1440"/>
          <w:jc w:val="center"/>
        </w:trPr>
        <w:tc>
          <w:tcPr>
            <w:tcW w:w="1152"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lastRenderedPageBreak/>
              <w:t>&lt; 100% funded with Part C Funds</w:t>
            </w:r>
          </w:p>
        </w:tc>
        <w:tc>
          <w:tcPr>
            <w:tcW w:w="1152" w:type="dxa"/>
            <w:tcBorders>
              <w:bottom w:val="single" w:sz="12" w:space="0" w:color="auto"/>
            </w:tcBorders>
          </w:tcPr>
          <w:p w14:paraId="03E74052" w14:textId="5E9933ED" w:rsidR="009B1938" w:rsidRPr="00EC7464" w:rsidRDefault="00BB00C5">
            <w:pPr>
              <w:spacing w:before="120" w:after="120"/>
              <w:jc w:val="center"/>
              <w:rPr>
                <w:kern w:val="2"/>
              </w:rPr>
            </w:pPr>
            <w:r>
              <w:rPr>
                <w:kern w:val="2"/>
              </w:rPr>
              <w:t>1</w:t>
            </w:r>
          </w:p>
        </w:tc>
        <w:tc>
          <w:tcPr>
            <w:tcW w:w="1152" w:type="dxa"/>
            <w:tcBorders>
              <w:bottom w:val="single" w:sz="12" w:space="0" w:color="auto"/>
            </w:tcBorders>
          </w:tcPr>
          <w:p w14:paraId="03E74053" w14:textId="1F5D9297" w:rsidR="009B1938" w:rsidRPr="00EC7464" w:rsidRDefault="00BB00C5">
            <w:pPr>
              <w:spacing w:before="120" w:after="120"/>
              <w:jc w:val="center"/>
              <w:rPr>
                <w:kern w:val="2"/>
              </w:rPr>
            </w:pPr>
            <w:r>
              <w:rPr>
                <w:kern w:val="2"/>
              </w:rPr>
              <w:t>25%</w:t>
            </w:r>
          </w:p>
        </w:tc>
        <w:tc>
          <w:tcPr>
            <w:tcW w:w="1152" w:type="dxa"/>
            <w:tcBorders>
              <w:bottom w:val="single" w:sz="12" w:space="0" w:color="auto"/>
            </w:tcBorders>
          </w:tcPr>
          <w:p w14:paraId="03E74054" w14:textId="32BBABFD" w:rsidR="009B1938" w:rsidRPr="00EC7464" w:rsidRDefault="00BB00C5">
            <w:pPr>
              <w:spacing w:before="120" w:after="120"/>
              <w:jc w:val="center"/>
              <w:rPr>
                <w:kern w:val="2"/>
              </w:rPr>
            </w:pPr>
            <w:r>
              <w:rPr>
                <w:kern w:val="2"/>
              </w:rPr>
              <w:t>$35,500.00</w:t>
            </w:r>
          </w:p>
        </w:tc>
        <w:tc>
          <w:tcPr>
            <w:tcW w:w="4896" w:type="dxa"/>
            <w:tcBorders>
              <w:bottom w:val="single" w:sz="12" w:space="0" w:color="auto"/>
            </w:tcBorders>
          </w:tcPr>
          <w:p w14:paraId="4CA22C29" w14:textId="49BED478" w:rsidR="009B1938" w:rsidRPr="00913A99" w:rsidRDefault="00913A99" w:rsidP="00913A99">
            <w:pPr>
              <w:tabs>
                <w:tab w:val="left" w:pos="945"/>
              </w:tabs>
            </w:pPr>
            <w:r>
              <w:rPr>
                <w:color w:val="000000"/>
              </w:rPr>
              <w:t>The Early Intervention and Education Program (EIEP) Unit Manager supervises the Part C Coordinator to ensure the statewide, comprehensive, coordinated, multidisciplinary, interagency system of early intervention services for infants and toddlers with disabilities and their families complies with all federal and State requirements in meeting the needs of infants and toddlers and their families. The EIEP Unit Manager is responsible for the administration, supervision, and monitoring of programs and activities receiving assistance under Part C, enforcing any obligations imposed on the programs providing service under Part C and technical assistance in the area of IDEA law interpretation. The Early Intervention and Education Program Manager also assists with the State Interagency Coordination Council.</w:t>
            </w:r>
          </w:p>
        </w:tc>
      </w:tr>
      <w:tr w:rsidR="00E10E64" w:rsidRPr="00EC7464" w14:paraId="700BCC10" w14:textId="77777777" w:rsidTr="00932D13">
        <w:trPr>
          <w:trHeight w:val="3912"/>
          <w:jc w:val="center"/>
        </w:trPr>
        <w:tc>
          <w:tcPr>
            <w:tcW w:w="1152" w:type="dxa"/>
            <w:tcBorders>
              <w:bottom w:val="single" w:sz="12" w:space="0" w:color="auto"/>
            </w:tcBorders>
            <w:shd w:val="clear" w:color="auto" w:fill="F2F2F2" w:themeFill="background1" w:themeFillShade="F2"/>
          </w:tcPr>
          <w:p w14:paraId="5AE81731" w14:textId="62FD370A" w:rsidR="00E10E64" w:rsidRPr="00EC7464" w:rsidRDefault="00E10E64">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14CE9AF4" w14:textId="4E5B00DA" w:rsidR="00E10E64" w:rsidRDefault="00E10E64">
            <w:pPr>
              <w:spacing w:before="120" w:after="120"/>
              <w:jc w:val="center"/>
              <w:rPr>
                <w:kern w:val="2"/>
              </w:rPr>
            </w:pPr>
            <w:r>
              <w:rPr>
                <w:kern w:val="2"/>
              </w:rPr>
              <w:t>1</w:t>
            </w:r>
          </w:p>
        </w:tc>
        <w:tc>
          <w:tcPr>
            <w:tcW w:w="1152" w:type="dxa"/>
            <w:tcBorders>
              <w:bottom w:val="single" w:sz="12" w:space="0" w:color="auto"/>
            </w:tcBorders>
          </w:tcPr>
          <w:p w14:paraId="551B488C" w14:textId="68BE8936" w:rsidR="00E10E64" w:rsidRDefault="00E10E64">
            <w:pPr>
              <w:spacing w:before="120" w:after="120"/>
              <w:jc w:val="center"/>
              <w:rPr>
                <w:kern w:val="2"/>
              </w:rPr>
            </w:pPr>
            <w:r>
              <w:rPr>
                <w:kern w:val="2"/>
              </w:rPr>
              <w:t>50%</w:t>
            </w:r>
          </w:p>
        </w:tc>
        <w:tc>
          <w:tcPr>
            <w:tcW w:w="1152" w:type="dxa"/>
            <w:tcBorders>
              <w:bottom w:val="single" w:sz="12" w:space="0" w:color="auto"/>
            </w:tcBorders>
          </w:tcPr>
          <w:p w14:paraId="12BB0EC2" w14:textId="6FA5060F" w:rsidR="00E10E64" w:rsidRDefault="00E10E64">
            <w:pPr>
              <w:spacing w:before="120" w:after="120"/>
              <w:jc w:val="center"/>
              <w:rPr>
                <w:kern w:val="2"/>
              </w:rPr>
            </w:pPr>
            <w:r>
              <w:rPr>
                <w:kern w:val="2"/>
              </w:rPr>
              <w:t>$49,000.00</w:t>
            </w:r>
          </w:p>
        </w:tc>
        <w:tc>
          <w:tcPr>
            <w:tcW w:w="4896" w:type="dxa"/>
            <w:tcBorders>
              <w:bottom w:val="single" w:sz="12" w:space="0" w:color="auto"/>
            </w:tcBorders>
          </w:tcPr>
          <w:p w14:paraId="2CC16C5D" w14:textId="77777777" w:rsidR="00E10E64" w:rsidRDefault="00E10E64" w:rsidP="00E10E64">
            <w:pPr>
              <w:spacing w:before="120" w:after="120"/>
              <w:rPr>
                <w:b/>
              </w:rPr>
            </w:pPr>
            <w:r>
              <w:rPr>
                <w:b/>
              </w:rPr>
              <w:t>Contracts and Data Specialist</w:t>
            </w:r>
          </w:p>
          <w:p w14:paraId="1366FCEF" w14:textId="7E25D11C" w:rsidR="00E10E64" w:rsidRDefault="00E10E64" w:rsidP="00E10E64">
            <w:pPr>
              <w:spacing w:before="120" w:after="120"/>
              <w:rPr>
                <w:rFonts w:ascii="Times New Roman" w:hAnsi="Times New Roman" w:cs="Times New Roman"/>
                <w:sz w:val="24"/>
              </w:rPr>
            </w:pPr>
            <w:r>
              <w:rPr>
                <w:color w:val="000000"/>
              </w:rPr>
              <w:t>The purpose of the Contract and Data Specialist is to support the work of the Early Intervention and Education Program; write, edit and track the progression of all Part C EIEP unit contracts; monitor contract performance to determine necessity for amendments; and compliance to contractual obligations.</w:t>
            </w:r>
          </w:p>
          <w:p w14:paraId="71022BCC" w14:textId="540FBB3A" w:rsidR="00E10E64" w:rsidRDefault="00E10E64" w:rsidP="00E10E64">
            <w:pPr>
              <w:spacing w:before="120" w:after="120"/>
              <w:rPr>
                <w:rFonts w:ascii="Times New Roman" w:hAnsi="Times New Roman" w:cs="Times New Roman"/>
                <w:sz w:val="24"/>
              </w:rPr>
            </w:pPr>
            <w:r>
              <w:rPr>
                <w:color w:val="000000"/>
              </w:rPr>
              <w:t>The Contracts and Data Specialist collects, maintains and analyzes data and information in order to address federal, state, department and division requirements and to continuously improve service quality. This position is responsible for coordinating and tracking data received through all systems.</w:t>
            </w:r>
          </w:p>
          <w:p w14:paraId="2D31F188" w14:textId="77777777" w:rsidR="00E10E64" w:rsidRDefault="00E10E64" w:rsidP="00913A99">
            <w:pPr>
              <w:tabs>
                <w:tab w:val="left" w:pos="945"/>
              </w:tabs>
              <w:rPr>
                <w:color w:val="000000"/>
              </w:rPr>
            </w:pPr>
          </w:p>
        </w:tc>
      </w:tr>
      <w:tr w:rsidR="00932D13" w:rsidRPr="00EC7464" w14:paraId="3988FEB8" w14:textId="77777777" w:rsidTr="00932D13">
        <w:trPr>
          <w:trHeight w:val="2382"/>
          <w:jc w:val="center"/>
        </w:trPr>
        <w:tc>
          <w:tcPr>
            <w:tcW w:w="1152" w:type="dxa"/>
            <w:tcBorders>
              <w:bottom w:val="single" w:sz="12" w:space="0" w:color="auto"/>
            </w:tcBorders>
            <w:shd w:val="clear" w:color="auto" w:fill="F2F2F2" w:themeFill="background1" w:themeFillShade="F2"/>
          </w:tcPr>
          <w:p w14:paraId="297F10EE" w14:textId="4B750F6D" w:rsidR="00932D13" w:rsidRPr="00EC7464" w:rsidRDefault="00932D13">
            <w:pPr>
              <w:spacing w:before="120" w:after="120"/>
              <w:jc w:val="center"/>
              <w:rPr>
                <w:kern w:val="2"/>
              </w:rPr>
            </w:pPr>
            <w:r w:rsidRPr="00EC7464">
              <w:rPr>
                <w:kern w:val="2"/>
              </w:rPr>
              <w:lastRenderedPageBreak/>
              <w:t>&lt; 100% funded with Part C Funds</w:t>
            </w:r>
          </w:p>
        </w:tc>
        <w:tc>
          <w:tcPr>
            <w:tcW w:w="1152" w:type="dxa"/>
            <w:tcBorders>
              <w:bottom w:val="single" w:sz="12" w:space="0" w:color="auto"/>
            </w:tcBorders>
          </w:tcPr>
          <w:p w14:paraId="0AB953EE" w14:textId="57156D84" w:rsidR="00932D13" w:rsidRDefault="00932D13">
            <w:pPr>
              <w:spacing w:before="120" w:after="120"/>
              <w:jc w:val="center"/>
              <w:rPr>
                <w:kern w:val="2"/>
              </w:rPr>
            </w:pPr>
            <w:r>
              <w:rPr>
                <w:kern w:val="2"/>
              </w:rPr>
              <w:t>1</w:t>
            </w:r>
          </w:p>
        </w:tc>
        <w:tc>
          <w:tcPr>
            <w:tcW w:w="1152" w:type="dxa"/>
            <w:tcBorders>
              <w:bottom w:val="single" w:sz="12" w:space="0" w:color="auto"/>
            </w:tcBorders>
          </w:tcPr>
          <w:p w14:paraId="02D5804C" w14:textId="101CC90F" w:rsidR="00932D13" w:rsidRDefault="00932D13">
            <w:pPr>
              <w:spacing w:before="120" w:after="120"/>
              <w:jc w:val="center"/>
              <w:rPr>
                <w:kern w:val="2"/>
              </w:rPr>
            </w:pPr>
            <w:r>
              <w:rPr>
                <w:kern w:val="2"/>
              </w:rPr>
              <w:t>5%</w:t>
            </w:r>
          </w:p>
        </w:tc>
        <w:tc>
          <w:tcPr>
            <w:tcW w:w="1152" w:type="dxa"/>
            <w:tcBorders>
              <w:bottom w:val="single" w:sz="12" w:space="0" w:color="auto"/>
            </w:tcBorders>
          </w:tcPr>
          <w:p w14:paraId="53A784E0" w14:textId="54185E24" w:rsidR="00932D13" w:rsidRDefault="00932D13">
            <w:pPr>
              <w:spacing w:before="120" w:after="120"/>
              <w:jc w:val="center"/>
              <w:rPr>
                <w:kern w:val="2"/>
              </w:rPr>
            </w:pPr>
            <w:r>
              <w:rPr>
                <w:kern w:val="2"/>
              </w:rPr>
              <w:t>$8,246.62</w:t>
            </w:r>
          </w:p>
        </w:tc>
        <w:tc>
          <w:tcPr>
            <w:tcW w:w="4896" w:type="dxa"/>
            <w:tcBorders>
              <w:bottom w:val="single" w:sz="12" w:space="0" w:color="auto"/>
            </w:tcBorders>
          </w:tcPr>
          <w:p w14:paraId="4D0EA555" w14:textId="77777777" w:rsidR="00932D13" w:rsidRPr="00665FBE" w:rsidRDefault="00932D13" w:rsidP="00932D13">
            <w:pPr>
              <w:pBdr>
                <w:top w:val="nil"/>
                <w:left w:val="nil"/>
                <w:bottom w:val="nil"/>
                <w:right w:val="nil"/>
                <w:between w:val="nil"/>
              </w:pBdr>
              <w:spacing w:before="120" w:after="120"/>
              <w:rPr>
                <w:rFonts w:ascii="Times New Roman" w:hAnsi="Times New Roman" w:cs="Times New Roman"/>
                <w:color w:val="000000"/>
                <w:sz w:val="24"/>
              </w:rPr>
            </w:pPr>
            <w:r w:rsidRPr="00665FBE">
              <w:rPr>
                <w:b/>
                <w:color w:val="000000"/>
                <w:sz w:val="18"/>
                <w:szCs w:val="18"/>
              </w:rPr>
              <w:t>Operations and Projects Administrator</w:t>
            </w:r>
          </w:p>
          <w:p w14:paraId="5CA17817" w14:textId="45E9914F" w:rsidR="00932D13" w:rsidRDefault="00932D13" w:rsidP="00932D13">
            <w:pPr>
              <w:spacing w:before="120" w:after="120"/>
              <w:rPr>
                <w:b/>
              </w:rPr>
            </w:pPr>
            <w:r w:rsidRPr="00665FBE">
              <w:rPr>
                <w:color w:val="000000"/>
                <w:sz w:val="18"/>
                <w:szCs w:val="18"/>
              </w:rPr>
              <w:t>The purpose of the Operations and Projects Administrator is to support the work of the Early Intervention and Education Program; communicate with the EIEP Unit Manager on issues involving the state’s oversite of the program and to advise Department of Health Senior Administrator on issues concerning the program.</w:t>
            </w:r>
          </w:p>
        </w:tc>
      </w:tr>
      <w:tr w:rsidR="00932D13" w:rsidRPr="00EC7464" w14:paraId="1F284DA5" w14:textId="77777777" w:rsidTr="00932D13">
        <w:trPr>
          <w:trHeight w:val="1860"/>
          <w:jc w:val="center"/>
        </w:trPr>
        <w:tc>
          <w:tcPr>
            <w:tcW w:w="1152" w:type="dxa"/>
            <w:tcBorders>
              <w:bottom w:val="single" w:sz="12" w:space="0" w:color="auto"/>
            </w:tcBorders>
            <w:shd w:val="clear" w:color="auto" w:fill="F2F2F2" w:themeFill="background1" w:themeFillShade="F2"/>
          </w:tcPr>
          <w:p w14:paraId="4DBB2532" w14:textId="2FB0AB56" w:rsidR="00932D13" w:rsidRPr="00EC7464" w:rsidRDefault="00932D13">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1F8ECC14" w14:textId="61809B88" w:rsidR="00932D13" w:rsidRDefault="00932D13">
            <w:pPr>
              <w:spacing w:before="120" w:after="120"/>
              <w:jc w:val="center"/>
              <w:rPr>
                <w:kern w:val="2"/>
              </w:rPr>
            </w:pPr>
            <w:r>
              <w:rPr>
                <w:kern w:val="2"/>
              </w:rPr>
              <w:t>1</w:t>
            </w:r>
          </w:p>
        </w:tc>
        <w:tc>
          <w:tcPr>
            <w:tcW w:w="1152" w:type="dxa"/>
            <w:tcBorders>
              <w:bottom w:val="single" w:sz="12" w:space="0" w:color="auto"/>
            </w:tcBorders>
          </w:tcPr>
          <w:p w14:paraId="4437D7BC" w14:textId="34A9ED0C" w:rsidR="00932D13" w:rsidRDefault="00932D13">
            <w:pPr>
              <w:spacing w:before="120" w:after="120"/>
              <w:jc w:val="center"/>
              <w:rPr>
                <w:kern w:val="2"/>
              </w:rPr>
            </w:pPr>
            <w:r>
              <w:rPr>
                <w:kern w:val="2"/>
              </w:rPr>
              <w:t>6.25%</w:t>
            </w:r>
          </w:p>
        </w:tc>
        <w:tc>
          <w:tcPr>
            <w:tcW w:w="1152" w:type="dxa"/>
            <w:tcBorders>
              <w:bottom w:val="single" w:sz="12" w:space="0" w:color="auto"/>
            </w:tcBorders>
          </w:tcPr>
          <w:p w14:paraId="2D5C112D" w14:textId="2308AD5A" w:rsidR="00932D13" w:rsidRDefault="00932D13">
            <w:pPr>
              <w:spacing w:before="120" w:after="120"/>
              <w:jc w:val="center"/>
              <w:rPr>
                <w:kern w:val="2"/>
              </w:rPr>
            </w:pPr>
            <w:r>
              <w:rPr>
                <w:kern w:val="2"/>
              </w:rPr>
              <w:t>$13,000.00</w:t>
            </w:r>
          </w:p>
        </w:tc>
        <w:tc>
          <w:tcPr>
            <w:tcW w:w="4896" w:type="dxa"/>
            <w:tcBorders>
              <w:bottom w:val="single" w:sz="12" w:space="0" w:color="auto"/>
            </w:tcBorders>
          </w:tcPr>
          <w:p w14:paraId="11CEB008" w14:textId="77777777" w:rsidR="00932D13" w:rsidRDefault="00932D13" w:rsidP="00932D13">
            <w:pPr>
              <w:pBdr>
                <w:top w:val="nil"/>
                <w:left w:val="nil"/>
                <w:bottom w:val="nil"/>
                <w:right w:val="nil"/>
                <w:between w:val="nil"/>
              </w:pBdr>
              <w:spacing w:before="120" w:after="120"/>
              <w:rPr>
                <w:b/>
                <w:color w:val="000000"/>
                <w:sz w:val="18"/>
                <w:szCs w:val="18"/>
              </w:rPr>
            </w:pPr>
            <w:r>
              <w:rPr>
                <w:b/>
                <w:color w:val="000000"/>
                <w:sz w:val="18"/>
                <w:szCs w:val="18"/>
              </w:rPr>
              <w:t>Senior Administrator</w:t>
            </w:r>
          </w:p>
          <w:p w14:paraId="400BC8EF" w14:textId="4143E751" w:rsidR="00932D13" w:rsidRDefault="00932D13" w:rsidP="00932D13">
            <w:pPr>
              <w:pBdr>
                <w:top w:val="nil"/>
                <w:left w:val="nil"/>
                <w:bottom w:val="nil"/>
                <w:right w:val="nil"/>
                <w:between w:val="nil"/>
              </w:pBdr>
              <w:spacing w:before="120" w:after="120"/>
              <w:rPr>
                <w:b/>
                <w:color w:val="000000"/>
                <w:sz w:val="18"/>
                <w:szCs w:val="18"/>
              </w:rPr>
            </w:pPr>
            <w:bookmarkStart w:id="0" w:name="_heading=h.gjdgxs" w:colFirst="0" w:colLast="0"/>
            <w:bookmarkEnd w:id="0"/>
            <w:r>
              <w:rPr>
                <w:color w:val="000000"/>
                <w:sz w:val="18"/>
                <w:szCs w:val="18"/>
              </w:rPr>
              <w:t>The purpose of the Senior Administrator is to provide oversight of Division programs and leadership to Division staff. The Senior Administrator supports the work of the Part C program to ensure administrative, gubernatorial, legislative, or other top-down initiatives are implemented successfully.</w:t>
            </w:r>
          </w:p>
          <w:p w14:paraId="2E27E252" w14:textId="4DBF8DC8" w:rsidR="00932D13" w:rsidRDefault="00932D13" w:rsidP="00932D13">
            <w:pPr>
              <w:rPr>
                <w:sz w:val="18"/>
                <w:szCs w:val="18"/>
              </w:rPr>
            </w:pPr>
          </w:p>
          <w:p w14:paraId="48AF1FBA" w14:textId="77777777" w:rsidR="00932D13" w:rsidRPr="00932D13" w:rsidRDefault="00932D13" w:rsidP="00932D13">
            <w:pPr>
              <w:ind w:firstLine="720"/>
              <w:rPr>
                <w:sz w:val="18"/>
                <w:szCs w:val="18"/>
              </w:rPr>
            </w:pPr>
          </w:p>
        </w:tc>
      </w:tr>
      <w:tr w:rsidR="009B1938" w:rsidRPr="00EC7464" w14:paraId="03E7405C" w14:textId="77777777" w:rsidTr="00C4125D">
        <w:trPr>
          <w:trHeight w:val="1440"/>
          <w:jc w:val="center"/>
        </w:trPr>
        <w:tc>
          <w:tcPr>
            <w:tcW w:w="1152"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2A753633" w:rsidR="009B1938" w:rsidRPr="00EC7464" w:rsidRDefault="00A5007D">
            <w:pPr>
              <w:spacing w:before="120" w:after="120"/>
              <w:jc w:val="center"/>
              <w:rPr>
                <w:kern w:val="2"/>
              </w:rPr>
            </w:pPr>
            <w:r>
              <w:rPr>
                <w:kern w:val="2"/>
              </w:rPr>
              <w:t>$218,426.62</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5"/>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5788F91F"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6"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F96B8E" w:rsidRPr="00C4125D">
        <w:rPr>
          <w:spacing w:val="-2"/>
          <w:kern w:val="20"/>
        </w:rPr>
        <w:t xml:space="preserve">  </w:t>
      </w:r>
    </w:p>
    <w:p w14:paraId="03E74069" w14:textId="2C5D0EA1"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1D455D">
        <w:rPr>
          <w:b/>
          <w:kern w:val="2"/>
        </w:rPr>
        <w:t>2023</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467F85">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467F85">
        <w:trPr>
          <w:cantSplit/>
          <w:trHeight w:val="288"/>
          <w:jc w:val="center"/>
        </w:trPr>
        <w:tc>
          <w:tcPr>
            <w:tcW w:w="2304" w:type="dxa"/>
            <w:tcBorders>
              <w:top w:val="single" w:sz="12" w:space="0" w:color="auto"/>
            </w:tcBorders>
          </w:tcPr>
          <w:p w14:paraId="03E7406F" w14:textId="147E9817" w:rsidR="00E55CFF" w:rsidRPr="00EC7464" w:rsidRDefault="00467F85">
            <w:pPr>
              <w:spacing w:before="120" w:after="120"/>
              <w:rPr>
                <w:kern w:val="2"/>
              </w:rPr>
            </w:pPr>
            <w:r>
              <w:rPr>
                <w:kern w:val="2"/>
              </w:rPr>
              <w:t>Public Awareness</w:t>
            </w:r>
          </w:p>
        </w:tc>
        <w:tc>
          <w:tcPr>
            <w:tcW w:w="1440" w:type="dxa"/>
            <w:tcBorders>
              <w:top w:val="single" w:sz="12" w:space="0" w:color="auto"/>
            </w:tcBorders>
          </w:tcPr>
          <w:p w14:paraId="03E74070" w14:textId="787F82D2" w:rsidR="00E55CFF" w:rsidRPr="00EC7464" w:rsidRDefault="00467F85">
            <w:pPr>
              <w:spacing w:before="120" w:after="120"/>
              <w:rPr>
                <w:kern w:val="2"/>
              </w:rPr>
            </w:pPr>
            <w:r>
              <w:rPr>
                <w:kern w:val="2"/>
              </w:rPr>
              <w:t>$35,000.00</w:t>
            </w:r>
          </w:p>
        </w:tc>
        <w:tc>
          <w:tcPr>
            <w:tcW w:w="4320" w:type="dxa"/>
            <w:tcBorders>
              <w:top w:val="single" w:sz="12" w:space="0" w:color="auto"/>
            </w:tcBorders>
          </w:tcPr>
          <w:p w14:paraId="03E74071" w14:textId="0503BAA4" w:rsidR="00E55CFF" w:rsidRPr="00EC7464" w:rsidRDefault="00467F85">
            <w:pPr>
              <w:spacing w:before="120" w:after="120"/>
              <w:rPr>
                <w:kern w:val="2"/>
              </w:rPr>
            </w:pPr>
            <w:r>
              <w:rPr>
                <w:color w:val="000000"/>
              </w:rPr>
              <w:t>The Lead agency will continue to promote a Statewide Public Awareness and Child Find System.</w:t>
            </w:r>
          </w:p>
        </w:tc>
        <w:tc>
          <w:tcPr>
            <w:tcW w:w="1296" w:type="dxa"/>
            <w:tcBorders>
              <w:top w:val="single" w:sz="12" w:space="0" w:color="auto"/>
            </w:tcBorders>
          </w:tcPr>
          <w:p w14:paraId="03E74072" w14:textId="75A0741F" w:rsidR="00E55CFF" w:rsidRPr="00EC7464" w:rsidRDefault="00467F85">
            <w:pPr>
              <w:spacing w:before="120" w:after="120"/>
              <w:rPr>
                <w:kern w:val="2"/>
              </w:rPr>
            </w:pPr>
            <w:r>
              <w:rPr>
                <w:kern w:val="2"/>
              </w:rPr>
              <w:t>No</w:t>
            </w:r>
          </w:p>
        </w:tc>
      </w:tr>
      <w:tr w:rsidR="00752703" w:rsidRPr="00EC7464" w14:paraId="03E74078" w14:textId="77777777" w:rsidTr="00467F85">
        <w:trPr>
          <w:cantSplit/>
          <w:trHeight w:val="288"/>
          <w:jc w:val="center"/>
        </w:trPr>
        <w:tc>
          <w:tcPr>
            <w:tcW w:w="2304" w:type="dxa"/>
          </w:tcPr>
          <w:p w14:paraId="03E74074" w14:textId="69998383" w:rsidR="00752703" w:rsidRPr="00EC7464" w:rsidRDefault="00467F85">
            <w:pPr>
              <w:spacing w:before="120" w:after="120"/>
              <w:rPr>
                <w:kern w:val="2"/>
              </w:rPr>
            </w:pPr>
            <w:r>
              <w:rPr>
                <w:kern w:val="2"/>
              </w:rPr>
              <w:t>Administration</w:t>
            </w:r>
          </w:p>
        </w:tc>
        <w:tc>
          <w:tcPr>
            <w:tcW w:w="1440" w:type="dxa"/>
          </w:tcPr>
          <w:p w14:paraId="03E74075" w14:textId="13A23FB0" w:rsidR="00752703" w:rsidRPr="00EC7464" w:rsidRDefault="00467F85">
            <w:pPr>
              <w:spacing w:before="120" w:after="120"/>
              <w:rPr>
                <w:kern w:val="2"/>
              </w:rPr>
            </w:pPr>
            <w:r>
              <w:rPr>
                <w:kern w:val="2"/>
              </w:rPr>
              <w:t>$48,000.00</w:t>
            </w:r>
          </w:p>
        </w:tc>
        <w:tc>
          <w:tcPr>
            <w:tcW w:w="4320" w:type="dxa"/>
          </w:tcPr>
          <w:p w14:paraId="03E74076" w14:textId="21382C2B" w:rsidR="00752703" w:rsidRPr="00EC7464" w:rsidRDefault="00467F85">
            <w:pPr>
              <w:spacing w:before="120" w:after="120"/>
              <w:rPr>
                <w:kern w:val="2"/>
              </w:rPr>
            </w:pPr>
            <w:r>
              <w:rPr>
                <w:color w:val="000000"/>
              </w:rPr>
              <w:t>These funds are allocated to cover the costs of postage, telecommunications, computer data services, travel, office supplies, commercial printing, dues, conference registrations, and meeting rooms lease expenses and overall administration of the program.</w:t>
            </w:r>
          </w:p>
        </w:tc>
        <w:tc>
          <w:tcPr>
            <w:tcW w:w="1296" w:type="dxa"/>
          </w:tcPr>
          <w:p w14:paraId="03E74077" w14:textId="1422732E" w:rsidR="00752703" w:rsidRPr="00EC7464" w:rsidRDefault="00467F85">
            <w:pPr>
              <w:spacing w:before="120" w:after="120"/>
              <w:rPr>
                <w:kern w:val="2"/>
              </w:rPr>
            </w:pPr>
            <w:r>
              <w:rPr>
                <w:kern w:val="2"/>
              </w:rPr>
              <w:t>No</w:t>
            </w:r>
          </w:p>
        </w:tc>
      </w:tr>
      <w:tr w:rsidR="00752703" w:rsidRPr="00EC7464" w14:paraId="03E7407D" w14:textId="77777777" w:rsidTr="00467F85">
        <w:trPr>
          <w:cantSplit/>
          <w:trHeight w:val="288"/>
          <w:jc w:val="center"/>
        </w:trPr>
        <w:tc>
          <w:tcPr>
            <w:tcW w:w="2304" w:type="dxa"/>
          </w:tcPr>
          <w:p w14:paraId="03E74079" w14:textId="7BEF61EB" w:rsidR="00752703" w:rsidRPr="00EC7464" w:rsidRDefault="00467F85">
            <w:pPr>
              <w:spacing w:before="120" w:after="120"/>
              <w:rPr>
                <w:kern w:val="2"/>
              </w:rPr>
            </w:pPr>
            <w:r>
              <w:rPr>
                <w:kern w:val="2"/>
              </w:rPr>
              <w:lastRenderedPageBreak/>
              <w:t>Program Data Analysis and Reporting</w:t>
            </w:r>
          </w:p>
        </w:tc>
        <w:tc>
          <w:tcPr>
            <w:tcW w:w="1440" w:type="dxa"/>
          </w:tcPr>
          <w:p w14:paraId="03E7407A" w14:textId="1CA34942" w:rsidR="00752703" w:rsidRPr="00EC7464" w:rsidRDefault="00467F85">
            <w:pPr>
              <w:spacing w:before="120" w:after="120"/>
              <w:rPr>
                <w:kern w:val="2"/>
              </w:rPr>
            </w:pPr>
            <w:r>
              <w:rPr>
                <w:kern w:val="2"/>
              </w:rPr>
              <w:t>$64,000.00</w:t>
            </w:r>
          </w:p>
        </w:tc>
        <w:tc>
          <w:tcPr>
            <w:tcW w:w="4320" w:type="dxa"/>
          </w:tcPr>
          <w:p w14:paraId="03E7407B" w14:textId="3704AF6F" w:rsidR="00752703" w:rsidRPr="00EC7464" w:rsidRDefault="00467F85">
            <w:pPr>
              <w:spacing w:before="120" w:after="120"/>
              <w:rPr>
                <w:kern w:val="2"/>
              </w:rPr>
            </w:pPr>
            <w:r>
              <w:rPr>
                <w:color w:val="000000"/>
              </w:rPr>
              <w:t>The Lead Agency will contract with a professional technical assistant whose focus area is program data analysis in the areas of IDEA Part C to implement effective programming improvements targeting weak areas of performance. This person will assist in the development and reporting of the State Performance Plan (SPP), State Systemic Improvement Plan (SSIP), and fiscal reporting.</w:t>
            </w:r>
          </w:p>
        </w:tc>
        <w:tc>
          <w:tcPr>
            <w:tcW w:w="1296" w:type="dxa"/>
          </w:tcPr>
          <w:p w14:paraId="03E7407C" w14:textId="36ABEB74" w:rsidR="00752703" w:rsidRPr="00EC7464" w:rsidRDefault="00467F85">
            <w:pPr>
              <w:spacing w:before="120" w:after="120"/>
              <w:rPr>
                <w:kern w:val="2"/>
              </w:rPr>
            </w:pPr>
            <w:r>
              <w:rPr>
                <w:kern w:val="2"/>
              </w:rPr>
              <w:t>No</w:t>
            </w:r>
          </w:p>
        </w:tc>
      </w:tr>
      <w:tr w:rsidR="00467F85" w:rsidRPr="00EC7464" w14:paraId="03E74082" w14:textId="77777777" w:rsidTr="00467F85">
        <w:trPr>
          <w:cantSplit/>
          <w:trHeight w:val="288"/>
          <w:jc w:val="center"/>
        </w:trPr>
        <w:tc>
          <w:tcPr>
            <w:tcW w:w="2304" w:type="dxa"/>
          </w:tcPr>
          <w:p w14:paraId="03E7407E" w14:textId="78036431" w:rsidR="00467F85" w:rsidRPr="00EC7464" w:rsidRDefault="00467F85" w:rsidP="00467F85">
            <w:pPr>
              <w:spacing w:before="120" w:after="120"/>
              <w:rPr>
                <w:kern w:val="2"/>
              </w:rPr>
            </w:pPr>
            <w:r>
              <w:t>ICC Activities</w:t>
            </w:r>
          </w:p>
        </w:tc>
        <w:tc>
          <w:tcPr>
            <w:tcW w:w="1440" w:type="dxa"/>
          </w:tcPr>
          <w:p w14:paraId="03E7407F" w14:textId="35279141" w:rsidR="00467F85" w:rsidRPr="00EC7464" w:rsidRDefault="00467F85" w:rsidP="00467F85">
            <w:pPr>
              <w:spacing w:before="120" w:after="120"/>
              <w:rPr>
                <w:kern w:val="2"/>
              </w:rPr>
            </w:pPr>
            <w:r>
              <w:t>$10,000.00</w:t>
            </w:r>
          </w:p>
        </w:tc>
        <w:tc>
          <w:tcPr>
            <w:tcW w:w="4320" w:type="dxa"/>
          </w:tcPr>
          <w:p w14:paraId="03E74080" w14:textId="59F84358" w:rsidR="00467F85" w:rsidRPr="00EC7464" w:rsidRDefault="00467F85" w:rsidP="00467F85">
            <w:pPr>
              <w:spacing w:before="120" w:after="120"/>
              <w:rPr>
                <w:kern w:val="2"/>
              </w:rPr>
            </w:pPr>
            <w:r>
              <w:rPr>
                <w:color w:val="000000"/>
              </w:rPr>
              <w:t>Funds to support ICC activities that include the ICC (travel), or other implementation and development activities of the ICC.</w:t>
            </w:r>
          </w:p>
        </w:tc>
        <w:tc>
          <w:tcPr>
            <w:tcW w:w="1296" w:type="dxa"/>
          </w:tcPr>
          <w:p w14:paraId="03E74081" w14:textId="3251795C" w:rsidR="00467F85" w:rsidRPr="00EC7464" w:rsidRDefault="00467F85" w:rsidP="00467F85">
            <w:pPr>
              <w:spacing w:before="120" w:after="120"/>
              <w:rPr>
                <w:kern w:val="2"/>
              </w:rPr>
            </w:pPr>
            <w:r>
              <w:rPr>
                <w:kern w:val="2"/>
              </w:rPr>
              <w:t>No</w:t>
            </w:r>
          </w:p>
        </w:tc>
      </w:tr>
      <w:tr w:rsidR="00467F85" w:rsidRPr="00EC7464" w14:paraId="03E74087" w14:textId="77777777" w:rsidTr="00467F85">
        <w:trPr>
          <w:cantSplit/>
          <w:trHeight w:val="288"/>
          <w:jc w:val="center"/>
        </w:trPr>
        <w:tc>
          <w:tcPr>
            <w:tcW w:w="2304" w:type="dxa"/>
            <w:tcBorders>
              <w:bottom w:val="single" w:sz="12" w:space="0" w:color="auto"/>
            </w:tcBorders>
          </w:tcPr>
          <w:p w14:paraId="03E74083" w14:textId="66F78B00" w:rsidR="00467F85" w:rsidRPr="00EC7464" w:rsidRDefault="00467F85" w:rsidP="00467F85">
            <w:pPr>
              <w:spacing w:before="120" w:after="120"/>
              <w:rPr>
                <w:kern w:val="2"/>
              </w:rPr>
            </w:pPr>
            <w:r>
              <w:t>Technology and Reporting</w:t>
            </w:r>
          </w:p>
        </w:tc>
        <w:tc>
          <w:tcPr>
            <w:tcW w:w="1440" w:type="dxa"/>
            <w:tcBorders>
              <w:bottom w:val="single" w:sz="12" w:space="0" w:color="auto"/>
            </w:tcBorders>
          </w:tcPr>
          <w:p w14:paraId="03E74084" w14:textId="28E600CD" w:rsidR="00467F85" w:rsidRPr="00EC7464" w:rsidRDefault="00467F85" w:rsidP="00467F85">
            <w:pPr>
              <w:spacing w:before="120" w:after="120"/>
              <w:rPr>
                <w:kern w:val="2"/>
              </w:rPr>
            </w:pPr>
            <w:r w:rsidRPr="00DC324A">
              <w:t>$60,000</w:t>
            </w:r>
            <w:r>
              <w:t>.00</w:t>
            </w:r>
          </w:p>
        </w:tc>
        <w:tc>
          <w:tcPr>
            <w:tcW w:w="4320" w:type="dxa"/>
            <w:tcBorders>
              <w:bottom w:val="single" w:sz="12" w:space="0" w:color="auto"/>
            </w:tcBorders>
          </w:tcPr>
          <w:p w14:paraId="03E74085" w14:textId="404FEF54" w:rsidR="00467F85" w:rsidRPr="00EC7464" w:rsidRDefault="00467F85" w:rsidP="00467F85">
            <w:pPr>
              <w:spacing w:before="120" w:after="120"/>
              <w:rPr>
                <w:kern w:val="2"/>
              </w:rPr>
            </w:pPr>
            <w:r>
              <w:rPr>
                <w:color w:val="000000"/>
              </w:rPr>
              <w:t>These funds are allocated for maintaining, updating and operating the electronic system used to collect and report timely and accurate data.</w:t>
            </w:r>
          </w:p>
        </w:tc>
        <w:tc>
          <w:tcPr>
            <w:tcW w:w="1296" w:type="dxa"/>
            <w:tcBorders>
              <w:bottom w:val="single" w:sz="12" w:space="0" w:color="auto"/>
            </w:tcBorders>
          </w:tcPr>
          <w:p w14:paraId="03E74086" w14:textId="59DBD381" w:rsidR="00467F85" w:rsidRPr="00EC7464" w:rsidRDefault="00467F85" w:rsidP="00467F85">
            <w:pPr>
              <w:spacing w:before="120" w:after="120"/>
              <w:rPr>
                <w:kern w:val="2"/>
              </w:rPr>
            </w:pPr>
            <w:r>
              <w:t>No</w:t>
            </w:r>
          </w:p>
        </w:tc>
      </w:tr>
      <w:tr w:rsidR="005A7FEB" w:rsidRPr="00EC7464" w14:paraId="463CEA00" w14:textId="77777777" w:rsidTr="00467F85">
        <w:trPr>
          <w:cantSplit/>
          <w:trHeight w:val="288"/>
          <w:jc w:val="center"/>
        </w:trPr>
        <w:tc>
          <w:tcPr>
            <w:tcW w:w="2304" w:type="dxa"/>
            <w:tcBorders>
              <w:bottom w:val="single" w:sz="12" w:space="0" w:color="auto"/>
            </w:tcBorders>
          </w:tcPr>
          <w:p w14:paraId="7ECEC599" w14:textId="6E0B9C15" w:rsidR="005A7FEB" w:rsidRDefault="005A7FEB" w:rsidP="005A7FEB">
            <w:pPr>
              <w:spacing w:before="120" w:after="120"/>
            </w:pPr>
            <w:r>
              <w:t>Educational Supplies</w:t>
            </w:r>
          </w:p>
        </w:tc>
        <w:tc>
          <w:tcPr>
            <w:tcW w:w="1440" w:type="dxa"/>
            <w:tcBorders>
              <w:bottom w:val="single" w:sz="12" w:space="0" w:color="auto"/>
            </w:tcBorders>
          </w:tcPr>
          <w:p w14:paraId="5D7F7FAF" w14:textId="31B2370F" w:rsidR="005A7FEB" w:rsidRPr="00DC324A" w:rsidRDefault="005A7FEB" w:rsidP="005A7FEB">
            <w:pPr>
              <w:spacing w:before="120" w:after="120"/>
            </w:pPr>
            <w:r w:rsidRPr="00897E51">
              <w:t>$</w:t>
            </w:r>
            <w:r>
              <w:t>50</w:t>
            </w:r>
            <w:r w:rsidRPr="00897E51">
              <w:t>,000</w:t>
            </w:r>
            <w:r>
              <w:t>.00</w:t>
            </w:r>
          </w:p>
        </w:tc>
        <w:tc>
          <w:tcPr>
            <w:tcW w:w="4320" w:type="dxa"/>
            <w:tcBorders>
              <w:bottom w:val="single" w:sz="12" w:space="0" w:color="auto"/>
            </w:tcBorders>
          </w:tcPr>
          <w:p w14:paraId="7F523536" w14:textId="46B647F0" w:rsidR="005A7FEB" w:rsidRDefault="005A7FEB" w:rsidP="005A7FEB">
            <w:pPr>
              <w:spacing w:before="120" w:after="120"/>
              <w:rPr>
                <w:color w:val="000000"/>
              </w:rPr>
            </w:pPr>
            <w:r>
              <w:rPr>
                <w:color w:val="000000"/>
              </w:rPr>
              <w:t>These funds are allocated to provide tools for the ongoing evaluation of enrolled children for purposes of child outcome reporting and progress monitoring.</w:t>
            </w:r>
          </w:p>
        </w:tc>
        <w:tc>
          <w:tcPr>
            <w:tcW w:w="1296" w:type="dxa"/>
            <w:tcBorders>
              <w:bottom w:val="single" w:sz="12" w:space="0" w:color="auto"/>
            </w:tcBorders>
          </w:tcPr>
          <w:p w14:paraId="0FD05441" w14:textId="4D50D260" w:rsidR="005A7FEB" w:rsidRDefault="005A7FEB" w:rsidP="005A7FEB">
            <w:pPr>
              <w:spacing w:before="120" w:after="120"/>
            </w:pPr>
            <w:r>
              <w:t>No</w:t>
            </w:r>
          </w:p>
        </w:tc>
      </w:tr>
      <w:tr w:rsidR="005A7FEB" w:rsidRPr="00EC7464" w14:paraId="227069B8" w14:textId="77777777" w:rsidTr="00467F85">
        <w:trPr>
          <w:cantSplit/>
          <w:trHeight w:val="288"/>
          <w:jc w:val="center"/>
        </w:trPr>
        <w:tc>
          <w:tcPr>
            <w:tcW w:w="2304" w:type="dxa"/>
            <w:tcBorders>
              <w:bottom w:val="single" w:sz="12" w:space="0" w:color="auto"/>
            </w:tcBorders>
          </w:tcPr>
          <w:p w14:paraId="66FC9D56" w14:textId="5FDEDEFE" w:rsidR="005A7FEB" w:rsidRDefault="005A7FEB" w:rsidP="005A7FEB">
            <w:pPr>
              <w:spacing w:before="120" w:after="120"/>
            </w:pPr>
            <w:r>
              <w:t>Professional Development</w:t>
            </w:r>
          </w:p>
        </w:tc>
        <w:tc>
          <w:tcPr>
            <w:tcW w:w="1440" w:type="dxa"/>
            <w:tcBorders>
              <w:bottom w:val="single" w:sz="12" w:space="0" w:color="auto"/>
            </w:tcBorders>
          </w:tcPr>
          <w:p w14:paraId="042CC8EF" w14:textId="7310E8F3" w:rsidR="005A7FEB" w:rsidRPr="00897E51" w:rsidRDefault="005A7FEB" w:rsidP="005A7FEB">
            <w:pPr>
              <w:spacing w:before="120" w:after="120"/>
            </w:pPr>
            <w:r w:rsidRPr="005A7FEB">
              <w:t>$</w:t>
            </w:r>
            <w:r w:rsidRPr="000825F3">
              <w:t>68,279.87</w:t>
            </w:r>
          </w:p>
        </w:tc>
        <w:tc>
          <w:tcPr>
            <w:tcW w:w="4320" w:type="dxa"/>
            <w:tcBorders>
              <w:bottom w:val="single" w:sz="12" w:space="0" w:color="auto"/>
            </w:tcBorders>
          </w:tcPr>
          <w:p w14:paraId="45252063" w14:textId="6AC5A18B" w:rsidR="005A7FEB" w:rsidRDefault="005A7FEB" w:rsidP="005A7FEB">
            <w:pPr>
              <w:spacing w:before="120" w:after="120"/>
              <w:rPr>
                <w:color w:val="000000"/>
              </w:rPr>
            </w:pPr>
            <w:r>
              <w:rPr>
                <w:color w:val="000000"/>
              </w:rPr>
              <w:t>Support ongoing professional development for Part C providers. Support training and technical assistance for SSIP objectives.</w:t>
            </w:r>
          </w:p>
        </w:tc>
        <w:tc>
          <w:tcPr>
            <w:tcW w:w="1296" w:type="dxa"/>
            <w:tcBorders>
              <w:bottom w:val="single" w:sz="12" w:space="0" w:color="auto"/>
            </w:tcBorders>
          </w:tcPr>
          <w:p w14:paraId="3C584C35" w14:textId="3AD347A9" w:rsidR="005A7FEB" w:rsidRDefault="005A7FEB" w:rsidP="005A7FEB">
            <w:pPr>
              <w:spacing w:before="120" w:after="120"/>
            </w:pPr>
            <w:r>
              <w:t>No</w:t>
            </w:r>
          </w:p>
        </w:tc>
      </w:tr>
      <w:tr w:rsidR="005A7FEB" w:rsidRPr="00EC7464" w14:paraId="03E7408C" w14:textId="77777777" w:rsidTr="00467F85">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5A7FEB" w:rsidRPr="00EC7464" w:rsidRDefault="005A7FEB" w:rsidP="005A7FEB">
            <w:pPr>
              <w:rPr>
                <w:b/>
                <w:bCs/>
                <w:kern w:val="2"/>
              </w:rPr>
            </w:pPr>
            <w:r w:rsidRPr="00EC7464">
              <w:rPr>
                <w:b/>
                <w:bCs/>
                <w:kern w:val="2"/>
              </w:rPr>
              <w:t>Subtotal of amount under B:</w:t>
            </w:r>
          </w:p>
        </w:tc>
        <w:tc>
          <w:tcPr>
            <w:tcW w:w="1440" w:type="dxa"/>
            <w:tcBorders>
              <w:top w:val="single" w:sz="12" w:space="0" w:color="auto"/>
              <w:bottom w:val="single" w:sz="12" w:space="0" w:color="auto"/>
            </w:tcBorders>
            <w:vAlign w:val="center"/>
          </w:tcPr>
          <w:p w14:paraId="03E74089" w14:textId="43C54BF0" w:rsidR="005A7FEB" w:rsidRPr="00EC7464" w:rsidRDefault="005A7FEB" w:rsidP="005A7FEB">
            <w:pPr>
              <w:rPr>
                <w:kern w:val="2"/>
              </w:rPr>
            </w:pPr>
            <w:r>
              <w:rPr>
                <w:kern w:val="2"/>
              </w:rPr>
              <w:t>$335,279.87</w:t>
            </w: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5A7FEB" w:rsidRPr="00EC7464" w:rsidRDefault="005A7FEB" w:rsidP="005A7FEB">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5A7FEB" w:rsidRPr="00EC7464" w:rsidRDefault="005A7FEB" w:rsidP="005A7FEB">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C10E60">
        <w:trPr>
          <w:cantSplit/>
          <w:tblHeader/>
          <w:jc w:val="center"/>
        </w:trPr>
        <w:tc>
          <w:tcPr>
            <w:tcW w:w="5742"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8"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C10E60" w:rsidRPr="00EC7464" w14:paraId="03E7409A" w14:textId="77777777" w:rsidTr="00C10E60">
        <w:trPr>
          <w:cantSplit/>
          <w:jc w:val="center"/>
        </w:trPr>
        <w:tc>
          <w:tcPr>
            <w:tcW w:w="5742" w:type="dxa"/>
            <w:tcBorders>
              <w:top w:val="single" w:sz="12" w:space="0" w:color="auto"/>
            </w:tcBorders>
          </w:tcPr>
          <w:p w14:paraId="03E74098" w14:textId="7DB0EC9C" w:rsidR="00C10E60" w:rsidRPr="00EC7464" w:rsidRDefault="00C10E60" w:rsidP="00C10E60">
            <w:pPr>
              <w:spacing w:before="120" w:after="120"/>
              <w:rPr>
                <w:kern w:val="2"/>
              </w:rPr>
            </w:pPr>
            <w:r>
              <w:rPr>
                <w:color w:val="000000"/>
              </w:rPr>
              <w:t>Assistive Technology, Audiology, Nutrition, and Vision Services </w:t>
            </w:r>
          </w:p>
        </w:tc>
        <w:tc>
          <w:tcPr>
            <w:tcW w:w="3618" w:type="dxa"/>
            <w:tcBorders>
              <w:top w:val="single" w:sz="12" w:space="0" w:color="auto"/>
            </w:tcBorders>
          </w:tcPr>
          <w:p w14:paraId="03E74099" w14:textId="7222B2D1" w:rsidR="00C10E60" w:rsidRPr="00EC7464" w:rsidRDefault="00C10E60" w:rsidP="00C10E60">
            <w:pPr>
              <w:spacing w:before="120" w:after="120"/>
              <w:rPr>
                <w:kern w:val="2"/>
              </w:rPr>
            </w:pPr>
            <w:r w:rsidRPr="00C92428">
              <w:rPr>
                <w:color w:val="000000"/>
              </w:rPr>
              <w:t xml:space="preserve">  $250,000.00</w:t>
            </w:r>
            <w:r w:rsidR="00872402">
              <w:rPr>
                <w:color w:val="000000"/>
              </w:rPr>
              <w:t>*</w:t>
            </w:r>
          </w:p>
        </w:tc>
      </w:tr>
      <w:tr w:rsidR="00C10E60" w:rsidRPr="00EC7464" w14:paraId="03E7409D" w14:textId="77777777" w:rsidTr="00C10E60">
        <w:trPr>
          <w:cantSplit/>
          <w:jc w:val="center"/>
        </w:trPr>
        <w:tc>
          <w:tcPr>
            <w:tcW w:w="5742" w:type="dxa"/>
          </w:tcPr>
          <w:p w14:paraId="03E7409B" w14:textId="40320A77" w:rsidR="00C10E60" w:rsidRPr="00EC7464" w:rsidRDefault="00C10E60" w:rsidP="00C10E60">
            <w:pPr>
              <w:spacing w:before="120" w:after="120"/>
              <w:rPr>
                <w:kern w:val="2"/>
              </w:rPr>
            </w:pPr>
            <w:r>
              <w:rPr>
                <w:color w:val="000000"/>
              </w:rPr>
              <w:t>Occupational/Physical and Speech Therapy</w:t>
            </w:r>
          </w:p>
        </w:tc>
        <w:tc>
          <w:tcPr>
            <w:tcW w:w="3618" w:type="dxa"/>
          </w:tcPr>
          <w:p w14:paraId="03E7409C" w14:textId="7C297B16" w:rsidR="00C10E60" w:rsidRPr="00EC7464" w:rsidRDefault="00C10E60" w:rsidP="00C10E60">
            <w:pPr>
              <w:spacing w:before="120" w:after="120"/>
              <w:rPr>
                <w:kern w:val="2"/>
              </w:rPr>
            </w:pPr>
            <w:r w:rsidRPr="0010372A">
              <w:rPr>
                <w:color w:val="000000"/>
              </w:rPr>
              <w:t>$</w:t>
            </w:r>
            <w:r>
              <w:rPr>
                <w:color w:val="000000"/>
              </w:rPr>
              <w:t>484,833</w:t>
            </w:r>
            <w:r w:rsidRPr="0010372A">
              <w:rPr>
                <w:color w:val="000000"/>
              </w:rPr>
              <w:t>.00</w:t>
            </w:r>
            <w:r w:rsidR="00872402">
              <w:rPr>
                <w:color w:val="000000"/>
              </w:rPr>
              <w:t>*</w:t>
            </w:r>
          </w:p>
        </w:tc>
      </w:tr>
      <w:tr w:rsidR="00C10E60" w:rsidRPr="00EC7464" w14:paraId="03E740A0" w14:textId="77777777" w:rsidTr="00C10E60">
        <w:trPr>
          <w:cantSplit/>
          <w:jc w:val="center"/>
        </w:trPr>
        <w:tc>
          <w:tcPr>
            <w:tcW w:w="5742" w:type="dxa"/>
          </w:tcPr>
          <w:p w14:paraId="53987D2A" w14:textId="77777777" w:rsidR="00C10E60" w:rsidRDefault="00C10E60" w:rsidP="00C10E60">
            <w:pPr>
              <w:pBdr>
                <w:top w:val="nil"/>
                <w:left w:val="nil"/>
                <w:bottom w:val="nil"/>
                <w:right w:val="nil"/>
                <w:between w:val="nil"/>
              </w:pBdr>
              <w:rPr>
                <w:rFonts w:ascii="Times New Roman" w:hAnsi="Times New Roman" w:cs="Times New Roman"/>
                <w:color w:val="000000"/>
                <w:sz w:val="24"/>
              </w:rPr>
            </w:pPr>
            <w:r>
              <w:rPr>
                <w:color w:val="000000"/>
                <w:szCs w:val="20"/>
              </w:rPr>
              <w:t>Other Early Intervention such as Psychological, </w:t>
            </w:r>
          </w:p>
          <w:p w14:paraId="03E7409E" w14:textId="1C069B10" w:rsidR="00C10E60" w:rsidRPr="00EC7464" w:rsidRDefault="00C10E60" w:rsidP="00C10E60">
            <w:pPr>
              <w:spacing w:before="120" w:after="120"/>
              <w:rPr>
                <w:kern w:val="2"/>
              </w:rPr>
            </w:pPr>
            <w:r>
              <w:rPr>
                <w:color w:val="000000"/>
                <w:szCs w:val="20"/>
              </w:rPr>
              <w:t>Social Work, Telehealth Services, and Family Training</w:t>
            </w:r>
          </w:p>
        </w:tc>
        <w:tc>
          <w:tcPr>
            <w:tcW w:w="3618" w:type="dxa"/>
          </w:tcPr>
          <w:p w14:paraId="03E7409F" w14:textId="07A1F7B3" w:rsidR="00C10E60" w:rsidRPr="00EC7464" w:rsidRDefault="00C10E60" w:rsidP="00C10E60">
            <w:pPr>
              <w:spacing w:before="120" w:after="120"/>
              <w:rPr>
                <w:kern w:val="2"/>
              </w:rPr>
            </w:pPr>
            <w:r w:rsidRPr="00C92428">
              <w:rPr>
                <w:color w:val="000000"/>
              </w:rPr>
              <w:t>$</w:t>
            </w:r>
            <w:r>
              <w:rPr>
                <w:color w:val="000000"/>
              </w:rPr>
              <w:t>241,573.38</w:t>
            </w:r>
            <w:r w:rsidR="00872402">
              <w:rPr>
                <w:color w:val="000000"/>
              </w:rPr>
              <w:t>*</w:t>
            </w:r>
          </w:p>
        </w:tc>
      </w:tr>
      <w:tr w:rsidR="00C10E60" w:rsidRPr="00EC7464" w14:paraId="03E740A3" w14:textId="77777777" w:rsidTr="00C10E60">
        <w:trPr>
          <w:cantSplit/>
          <w:jc w:val="center"/>
        </w:trPr>
        <w:tc>
          <w:tcPr>
            <w:tcW w:w="5742" w:type="dxa"/>
          </w:tcPr>
          <w:p w14:paraId="03E740A1" w14:textId="351F2297" w:rsidR="00C10E60" w:rsidRPr="00EC7464" w:rsidRDefault="00C10E60" w:rsidP="00C10E60">
            <w:pPr>
              <w:spacing w:before="120" w:after="120"/>
              <w:rPr>
                <w:kern w:val="2"/>
              </w:rPr>
            </w:pPr>
            <w:r>
              <w:rPr>
                <w:color w:val="000000"/>
              </w:rPr>
              <w:t xml:space="preserve">Family Service Coordination </w:t>
            </w:r>
          </w:p>
        </w:tc>
        <w:tc>
          <w:tcPr>
            <w:tcW w:w="3618" w:type="dxa"/>
          </w:tcPr>
          <w:p w14:paraId="03E740A2" w14:textId="14DB0AA5" w:rsidR="00C10E60" w:rsidRPr="00EC7464" w:rsidRDefault="00C10E60" w:rsidP="00C10E60">
            <w:pPr>
              <w:spacing w:before="120" w:after="120"/>
              <w:rPr>
                <w:kern w:val="2"/>
              </w:rPr>
            </w:pPr>
            <w:r w:rsidRPr="00C92428">
              <w:rPr>
                <w:color w:val="000000"/>
              </w:rPr>
              <w:t>$</w:t>
            </w:r>
            <w:r>
              <w:rPr>
                <w:color w:val="000000"/>
              </w:rPr>
              <w:t>350</w:t>
            </w:r>
            <w:r w:rsidRPr="00C92428">
              <w:rPr>
                <w:color w:val="000000"/>
              </w:rPr>
              <w:t>,000.00</w:t>
            </w:r>
            <w:r w:rsidR="00872402">
              <w:rPr>
                <w:color w:val="000000"/>
              </w:rPr>
              <w:t>*</w:t>
            </w:r>
          </w:p>
        </w:tc>
      </w:tr>
      <w:tr w:rsidR="00C10E60" w:rsidRPr="00EC7464" w14:paraId="03E740A6" w14:textId="77777777" w:rsidTr="00C10E60">
        <w:trPr>
          <w:cantSplit/>
          <w:jc w:val="center"/>
        </w:trPr>
        <w:tc>
          <w:tcPr>
            <w:tcW w:w="5742" w:type="dxa"/>
          </w:tcPr>
          <w:p w14:paraId="03E740A4" w14:textId="472BEAF2" w:rsidR="00C10E60" w:rsidRPr="00EC7464" w:rsidRDefault="00C10E60" w:rsidP="00C10E60">
            <w:pPr>
              <w:spacing w:before="120" w:after="120"/>
              <w:rPr>
                <w:kern w:val="2"/>
              </w:rPr>
            </w:pPr>
            <w:r>
              <w:rPr>
                <w:color w:val="000000"/>
              </w:rPr>
              <w:t>Early Childhood Special Education, Special Instruction</w:t>
            </w:r>
          </w:p>
        </w:tc>
        <w:tc>
          <w:tcPr>
            <w:tcW w:w="3618" w:type="dxa"/>
          </w:tcPr>
          <w:p w14:paraId="03E740A5" w14:textId="61029309" w:rsidR="00C10E60" w:rsidRPr="00EC7464" w:rsidRDefault="00C10E60" w:rsidP="00C10E60">
            <w:pPr>
              <w:spacing w:before="120" w:after="120"/>
              <w:rPr>
                <w:kern w:val="2"/>
              </w:rPr>
            </w:pPr>
            <w:r w:rsidRPr="00C92428">
              <w:rPr>
                <w:color w:val="000000"/>
              </w:rPr>
              <w:t>$</w:t>
            </w:r>
            <w:r>
              <w:rPr>
                <w:color w:val="000000"/>
              </w:rPr>
              <w:t>365</w:t>
            </w:r>
            <w:r w:rsidRPr="00C92428">
              <w:rPr>
                <w:color w:val="000000"/>
              </w:rPr>
              <w:t>,000.00</w:t>
            </w:r>
            <w:r w:rsidR="00872402">
              <w:rPr>
                <w:color w:val="000000"/>
              </w:rPr>
              <w:t>*</w:t>
            </w:r>
          </w:p>
        </w:tc>
      </w:tr>
      <w:tr w:rsidR="00C10E60" w:rsidRPr="00EC7464" w14:paraId="03E740B2" w14:textId="77777777" w:rsidTr="00C10E60">
        <w:trPr>
          <w:cantSplit/>
          <w:jc w:val="center"/>
        </w:trPr>
        <w:tc>
          <w:tcPr>
            <w:tcW w:w="5742" w:type="dxa"/>
            <w:tcBorders>
              <w:top w:val="single" w:sz="12" w:space="0" w:color="auto"/>
              <w:bottom w:val="single" w:sz="12" w:space="0" w:color="auto"/>
            </w:tcBorders>
            <w:shd w:val="clear" w:color="auto" w:fill="F2F2F2" w:themeFill="background1" w:themeFillShade="F2"/>
          </w:tcPr>
          <w:p w14:paraId="03E740B0" w14:textId="77777777" w:rsidR="00C10E60" w:rsidRPr="00EC7464" w:rsidRDefault="00C10E60" w:rsidP="00C10E60">
            <w:pPr>
              <w:spacing w:before="120" w:after="120"/>
              <w:rPr>
                <w:b/>
                <w:bCs/>
                <w:kern w:val="2"/>
              </w:rPr>
            </w:pPr>
            <w:r w:rsidRPr="00EC7464">
              <w:rPr>
                <w:b/>
                <w:bCs/>
                <w:kern w:val="2"/>
              </w:rPr>
              <w:t>Subtotal of amount under C:</w:t>
            </w:r>
          </w:p>
        </w:tc>
        <w:tc>
          <w:tcPr>
            <w:tcW w:w="3618" w:type="dxa"/>
            <w:tcBorders>
              <w:top w:val="single" w:sz="12" w:space="0" w:color="auto"/>
              <w:bottom w:val="single" w:sz="12" w:space="0" w:color="auto"/>
            </w:tcBorders>
          </w:tcPr>
          <w:p w14:paraId="03E740B1" w14:textId="7DAF1392" w:rsidR="00C10E60" w:rsidRPr="00EC7464" w:rsidRDefault="00C10E60" w:rsidP="00C10E60">
            <w:pPr>
              <w:spacing w:before="120" w:after="120"/>
              <w:rPr>
                <w:kern w:val="2"/>
              </w:rPr>
            </w:pPr>
            <w:r>
              <w:rPr>
                <w:kern w:val="2"/>
              </w:rPr>
              <w:t>$1,691,406.38</w:t>
            </w:r>
          </w:p>
        </w:tc>
      </w:tr>
    </w:tbl>
    <w:p w14:paraId="03E740B4" w14:textId="77777777" w:rsidR="00021E00" w:rsidRPr="00EC7464" w:rsidRDefault="00021E00">
      <w:pPr>
        <w:rPr>
          <w:kern w:val="2"/>
        </w:rPr>
      </w:pPr>
    </w:p>
    <w:p w14:paraId="03E740B5" w14:textId="6921A852" w:rsidR="00872402" w:rsidRDefault="00872402">
      <w:pPr>
        <w:ind w:left="403" w:hanging="403"/>
        <w:rPr>
          <w:b/>
          <w:bCs/>
          <w:kern w:val="2"/>
        </w:rPr>
      </w:pPr>
    </w:p>
    <w:p w14:paraId="5E279FA1" w14:textId="77777777" w:rsidR="00872402" w:rsidRPr="00872402" w:rsidRDefault="00872402" w:rsidP="00872402"/>
    <w:p w14:paraId="455677D7" w14:textId="77777777" w:rsidR="00872402" w:rsidRPr="00872402" w:rsidRDefault="00872402" w:rsidP="00872402"/>
    <w:p w14:paraId="3A72F5FC" w14:textId="77777777" w:rsidR="00872402" w:rsidRPr="00872402" w:rsidRDefault="00872402" w:rsidP="00872402"/>
    <w:p w14:paraId="0BDF2570" w14:textId="77777777" w:rsidR="00872402" w:rsidRPr="00872402" w:rsidRDefault="00872402" w:rsidP="00872402"/>
    <w:p w14:paraId="7F4C0639" w14:textId="77777777" w:rsidR="00872402" w:rsidRPr="00872402" w:rsidRDefault="00872402" w:rsidP="00872402"/>
    <w:p w14:paraId="2EE033F3" w14:textId="77777777" w:rsidR="00872402" w:rsidRPr="00872402" w:rsidRDefault="00872402" w:rsidP="00872402"/>
    <w:p w14:paraId="292ED891" w14:textId="77777777" w:rsidR="00872402" w:rsidRPr="00872402" w:rsidRDefault="00872402" w:rsidP="00872402"/>
    <w:p w14:paraId="2C2452E9" w14:textId="77777777" w:rsidR="00872402" w:rsidRPr="00872402" w:rsidRDefault="00872402" w:rsidP="00872402"/>
    <w:p w14:paraId="38162E70" w14:textId="77777777" w:rsidR="00872402" w:rsidRPr="00872402" w:rsidRDefault="00872402" w:rsidP="00872402"/>
    <w:p w14:paraId="149EF83F" w14:textId="77777777" w:rsidR="00872402" w:rsidRPr="00872402" w:rsidRDefault="00872402" w:rsidP="00872402"/>
    <w:p w14:paraId="529A1F9E" w14:textId="77777777" w:rsidR="00872402" w:rsidRPr="00872402" w:rsidRDefault="00872402" w:rsidP="00872402"/>
    <w:p w14:paraId="2B21971D" w14:textId="77777777" w:rsidR="00872402" w:rsidRPr="00872402" w:rsidRDefault="00872402" w:rsidP="00872402"/>
    <w:p w14:paraId="4F8CF9F6" w14:textId="77777777" w:rsidR="00872402" w:rsidRPr="00872402" w:rsidRDefault="00872402" w:rsidP="00872402"/>
    <w:p w14:paraId="2F8D6B03" w14:textId="77777777" w:rsidR="00872402" w:rsidRPr="00872402" w:rsidRDefault="00872402" w:rsidP="00872402"/>
    <w:p w14:paraId="7824BFDC" w14:textId="77777777" w:rsidR="00872402" w:rsidRPr="00872402" w:rsidRDefault="00872402" w:rsidP="00872402"/>
    <w:p w14:paraId="418C0DBD" w14:textId="77777777" w:rsidR="00872402" w:rsidRPr="00872402" w:rsidRDefault="00872402" w:rsidP="00872402"/>
    <w:p w14:paraId="248298CE" w14:textId="77777777" w:rsidR="00872402" w:rsidRPr="00872402" w:rsidRDefault="00872402" w:rsidP="00872402"/>
    <w:p w14:paraId="703A3B22" w14:textId="77777777" w:rsidR="00872402" w:rsidRPr="00872402" w:rsidRDefault="00872402" w:rsidP="00872402"/>
    <w:p w14:paraId="4B4330DF" w14:textId="04FB896E" w:rsidR="00872402" w:rsidRDefault="00872402" w:rsidP="00872402"/>
    <w:p w14:paraId="499B7520" w14:textId="77777777" w:rsidR="00872402" w:rsidRDefault="00872402" w:rsidP="00872402">
      <w:pPr>
        <w:rPr>
          <w:sz w:val="16"/>
          <w:szCs w:val="16"/>
        </w:rPr>
      </w:pPr>
    </w:p>
    <w:p w14:paraId="40D40106" w14:textId="54F156CA" w:rsidR="00872402" w:rsidRPr="00872402" w:rsidRDefault="00872402" w:rsidP="00872402">
      <w:pPr>
        <w:rPr>
          <w:sz w:val="16"/>
          <w:szCs w:val="16"/>
        </w:rPr>
      </w:pPr>
      <w:r w:rsidRPr="00872402">
        <w:rPr>
          <w:sz w:val="16"/>
          <w:szCs w:val="16"/>
        </w:rPr>
        <w:t>*Amounts include total</w:t>
      </w:r>
      <w:r>
        <w:rPr>
          <w:sz w:val="16"/>
          <w:szCs w:val="16"/>
        </w:rPr>
        <w:t xml:space="preserve"> dollars contracted to EIS providers. Funds are provided to EIS providers through a reimbursement process and the majority of Part C federal funds are used for the provision of early intervention services. This amount may include minimal costs associated with administration as the amounts are not able to be disaggregated at this time.</w:t>
      </w:r>
    </w:p>
    <w:p w14:paraId="257BA672" w14:textId="13AD23DB" w:rsidR="00872402" w:rsidRDefault="00872402" w:rsidP="00872402"/>
    <w:p w14:paraId="74454420" w14:textId="77777777" w:rsidR="009B1938" w:rsidRPr="00872402" w:rsidRDefault="009B1938" w:rsidP="00872402">
      <w:pPr>
        <w:sectPr w:rsidR="009B1938" w:rsidRPr="00872402"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7964B6" w:rsidRPr="00EC7464" w14:paraId="03E740E6" w14:textId="77777777" w:rsidTr="00305BCB">
        <w:trPr>
          <w:cantSplit/>
          <w:jc w:val="center"/>
        </w:trPr>
        <w:tc>
          <w:tcPr>
            <w:tcW w:w="3024" w:type="dxa"/>
            <w:tcBorders>
              <w:top w:val="single" w:sz="12" w:space="0" w:color="auto"/>
            </w:tcBorders>
          </w:tcPr>
          <w:p w14:paraId="03E740E3" w14:textId="5D5E9EF7" w:rsidR="007964B6" w:rsidRPr="00EC7464" w:rsidRDefault="007964B6" w:rsidP="007964B6">
            <w:pPr>
              <w:spacing w:before="120" w:after="120"/>
              <w:rPr>
                <w:kern w:val="2"/>
              </w:rPr>
            </w:pPr>
            <w:r>
              <w:t>Wyoming EHDI Program Services</w:t>
            </w:r>
          </w:p>
        </w:tc>
        <w:tc>
          <w:tcPr>
            <w:tcW w:w="2016" w:type="dxa"/>
            <w:tcBorders>
              <w:top w:val="single" w:sz="12" w:space="0" w:color="auto"/>
            </w:tcBorders>
          </w:tcPr>
          <w:p w14:paraId="03E740E4" w14:textId="120552B5" w:rsidR="007964B6" w:rsidRPr="00EC7464" w:rsidRDefault="007964B6" w:rsidP="007964B6">
            <w:pPr>
              <w:spacing w:before="120" w:after="120"/>
              <w:rPr>
                <w:kern w:val="2"/>
              </w:rPr>
            </w:pPr>
            <w:r>
              <w:t>$120,000.00</w:t>
            </w:r>
          </w:p>
        </w:tc>
        <w:tc>
          <w:tcPr>
            <w:tcW w:w="4320" w:type="dxa"/>
            <w:tcBorders>
              <w:top w:val="single" w:sz="12" w:space="0" w:color="auto"/>
            </w:tcBorders>
          </w:tcPr>
          <w:p w14:paraId="03E740E5" w14:textId="7142AF96" w:rsidR="007964B6" w:rsidRPr="00EC7464" w:rsidRDefault="007964B6" w:rsidP="007964B6">
            <w:pPr>
              <w:spacing w:before="120" w:after="120"/>
              <w:rPr>
                <w:kern w:val="2"/>
              </w:rPr>
            </w:pPr>
            <w:r>
              <w:rPr>
                <w:color w:val="000000"/>
              </w:rPr>
              <w:t>To help fund the  Early Hearing Detection and Intervention (EHDI) program’s outreach support services to the regional child development centers for hearing screening protocol guidance and to train providers on best practices for delivery of early intervention services to hearing impaired infant/toddlers and their families. Funds will also be used for</w:t>
            </w:r>
            <w:r>
              <w:t xml:space="preserve"> assessment and service planning for children identified with hearing loss.</w:t>
            </w:r>
          </w:p>
        </w:tc>
      </w:tr>
      <w:tr w:rsidR="007964B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7964B6" w:rsidRPr="00EC7464" w:rsidRDefault="007964B6" w:rsidP="007964B6">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3CC4E426" w:rsidR="007964B6" w:rsidRPr="00EC7464" w:rsidRDefault="007964B6" w:rsidP="007964B6">
            <w:pPr>
              <w:spacing w:before="120" w:after="120"/>
              <w:rPr>
                <w:kern w:val="2"/>
              </w:rPr>
            </w:pPr>
            <w:r>
              <w:rPr>
                <w:kern w:val="2"/>
              </w:rPr>
              <w:t>$120,000.00</w:t>
            </w: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7964B6" w:rsidRPr="00EC7464" w:rsidRDefault="007964B6" w:rsidP="007964B6">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DF0AF1">
        <w:trPr>
          <w:tblHeader/>
          <w:jc w:val="center"/>
        </w:trPr>
        <w:tc>
          <w:tcPr>
            <w:tcW w:w="1228"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DF0AF1">
        <w:trPr>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DF0AF1">
        <w:trPr>
          <w:jc w:val="center"/>
        </w:trPr>
        <w:tc>
          <w:tcPr>
            <w:tcW w:w="1228" w:type="dxa"/>
            <w:tcBorders>
              <w:top w:val="single" w:sz="6" w:space="0" w:color="auto"/>
            </w:tcBorders>
            <w:shd w:val="clear" w:color="auto" w:fill="F2F2F2" w:themeFill="background1" w:themeFillShade="F2"/>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shd w:val="clear" w:color="auto" w:fill="F2F2F2" w:themeFill="background1" w:themeFillShade="F2"/>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396B3E68" w:rsidR="00305BCB" w:rsidRPr="00EC7464" w:rsidRDefault="00305BCB">
            <w:pPr>
              <w:pStyle w:val="FootnoteText"/>
              <w:spacing w:before="120" w:after="120"/>
              <w:jc w:val="right"/>
              <w:rPr>
                <w:kern w:val="2"/>
                <w:szCs w:val="24"/>
              </w:rPr>
            </w:pPr>
            <w:r w:rsidRPr="00EC7464">
              <w:rPr>
                <w:kern w:val="2"/>
                <w:szCs w:val="24"/>
              </w:rPr>
              <w:t>$</w:t>
            </w:r>
            <w:r w:rsidR="007964B6">
              <w:rPr>
                <w:kern w:val="2"/>
                <w:szCs w:val="24"/>
              </w:rPr>
              <w:t>218,426.62</w:t>
            </w:r>
            <w:r w:rsidRPr="00EC7464">
              <w:rPr>
                <w:kern w:val="2"/>
                <w:szCs w:val="24"/>
              </w:rPr>
              <w:t xml:space="preserve"> </w:t>
            </w:r>
          </w:p>
        </w:tc>
      </w:tr>
      <w:tr w:rsidR="00305BCB" w:rsidRPr="00EC7464" w14:paraId="03E74109" w14:textId="77777777" w:rsidTr="00DF0AF1">
        <w:trPr>
          <w:jc w:val="center"/>
        </w:trPr>
        <w:tc>
          <w:tcPr>
            <w:tcW w:w="1228" w:type="dxa"/>
            <w:shd w:val="clear" w:color="auto" w:fill="F2F2F2" w:themeFill="background1" w:themeFillShade="F2"/>
          </w:tcPr>
          <w:p w14:paraId="03E74106" w14:textId="77777777" w:rsidR="00305BCB" w:rsidRPr="00EC7464" w:rsidRDefault="00305BCB">
            <w:pPr>
              <w:spacing w:before="120" w:after="120"/>
              <w:jc w:val="center"/>
              <w:rPr>
                <w:kern w:val="2"/>
              </w:rPr>
            </w:pPr>
            <w:r w:rsidRPr="00EC7464">
              <w:rPr>
                <w:kern w:val="2"/>
              </w:rPr>
              <w:t>2.</w:t>
            </w:r>
          </w:p>
        </w:tc>
        <w:tc>
          <w:tcPr>
            <w:tcW w:w="1500" w:type="dxa"/>
            <w:shd w:val="clear" w:color="auto" w:fill="F2F2F2" w:themeFill="background1" w:themeFillShade="F2"/>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D39B6A5" w:rsidR="00305BCB" w:rsidRPr="00EC7464" w:rsidRDefault="00305BCB">
            <w:pPr>
              <w:pStyle w:val="FootnoteText"/>
              <w:spacing w:before="120" w:after="120"/>
              <w:jc w:val="right"/>
              <w:rPr>
                <w:kern w:val="2"/>
                <w:szCs w:val="24"/>
              </w:rPr>
            </w:pPr>
            <w:r w:rsidRPr="00EC7464">
              <w:rPr>
                <w:kern w:val="2"/>
                <w:szCs w:val="24"/>
              </w:rPr>
              <w:t>$</w:t>
            </w:r>
            <w:r w:rsidR="007964B6">
              <w:rPr>
                <w:kern w:val="2"/>
                <w:szCs w:val="24"/>
              </w:rPr>
              <w:t>335,279.87</w:t>
            </w:r>
          </w:p>
        </w:tc>
      </w:tr>
      <w:tr w:rsidR="00305BCB" w:rsidRPr="00EC7464" w14:paraId="03E7410D" w14:textId="77777777" w:rsidTr="00DF0AF1">
        <w:trPr>
          <w:jc w:val="center"/>
        </w:trPr>
        <w:tc>
          <w:tcPr>
            <w:tcW w:w="1228" w:type="dxa"/>
            <w:shd w:val="clear" w:color="auto" w:fill="F2F2F2" w:themeFill="background1" w:themeFillShade="F2"/>
          </w:tcPr>
          <w:p w14:paraId="03E7410A" w14:textId="77777777" w:rsidR="00305BCB" w:rsidRPr="00EC7464" w:rsidRDefault="00305BCB">
            <w:pPr>
              <w:spacing w:before="120" w:after="120"/>
              <w:jc w:val="center"/>
              <w:rPr>
                <w:kern w:val="2"/>
              </w:rPr>
            </w:pPr>
            <w:r w:rsidRPr="00EC7464">
              <w:rPr>
                <w:kern w:val="2"/>
              </w:rPr>
              <w:t>3.</w:t>
            </w:r>
          </w:p>
        </w:tc>
        <w:tc>
          <w:tcPr>
            <w:tcW w:w="1500" w:type="dxa"/>
            <w:shd w:val="clear" w:color="auto" w:fill="F2F2F2" w:themeFill="background1" w:themeFillShade="F2"/>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61A82130" w:rsidR="00305BCB" w:rsidRPr="00EC7464" w:rsidRDefault="00305BCB">
            <w:pPr>
              <w:pStyle w:val="FootnoteText"/>
              <w:spacing w:before="120" w:after="120"/>
              <w:jc w:val="right"/>
              <w:rPr>
                <w:kern w:val="2"/>
                <w:szCs w:val="24"/>
              </w:rPr>
            </w:pPr>
            <w:r w:rsidRPr="00EC7464">
              <w:rPr>
                <w:kern w:val="2"/>
                <w:szCs w:val="24"/>
              </w:rPr>
              <w:t>$</w:t>
            </w:r>
            <w:r w:rsidR="007964B6">
              <w:rPr>
                <w:kern w:val="2"/>
                <w:szCs w:val="24"/>
              </w:rPr>
              <w:t>1,691,406.38</w:t>
            </w:r>
          </w:p>
        </w:tc>
      </w:tr>
      <w:tr w:rsidR="00305BCB" w:rsidRPr="00EC7464" w14:paraId="03E74111" w14:textId="77777777" w:rsidTr="00DF0AF1">
        <w:trPr>
          <w:jc w:val="center"/>
        </w:trPr>
        <w:tc>
          <w:tcPr>
            <w:tcW w:w="1228"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500"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1BBE20B5" w:rsidR="00305BCB" w:rsidRPr="00EC7464" w:rsidRDefault="00305BCB">
            <w:pPr>
              <w:pStyle w:val="FootnoteText"/>
              <w:spacing w:before="120" w:after="120"/>
              <w:jc w:val="right"/>
              <w:rPr>
                <w:kern w:val="2"/>
                <w:szCs w:val="24"/>
              </w:rPr>
            </w:pPr>
            <w:r w:rsidRPr="00EC7464">
              <w:rPr>
                <w:kern w:val="2"/>
                <w:szCs w:val="24"/>
              </w:rPr>
              <w:t>$</w:t>
            </w:r>
            <w:r w:rsidR="007964B6">
              <w:rPr>
                <w:kern w:val="2"/>
                <w:szCs w:val="24"/>
              </w:rPr>
              <w:t>0</w:t>
            </w:r>
          </w:p>
        </w:tc>
      </w:tr>
      <w:tr w:rsidR="00305BCB" w:rsidRPr="00EC7464" w14:paraId="03E74115" w14:textId="77777777" w:rsidTr="00DF0AF1">
        <w:trPr>
          <w:cantSplit/>
          <w:trHeight w:val="233"/>
          <w:jc w:val="center"/>
        </w:trPr>
        <w:tc>
          <w:tcPr>
            <w:tcW w:w="1228"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12AF97" w:rsidR="00305BCB" w:rsidRPr="00EC7464" w:rsidRDefault="00305BCB">
            <w:pPr>
              <w:pStyle w:val="FootnoteText"/>
              <w:spacing w:before="120" w:after="120"/>
              <w:jc w:val="right"/>
              <w:rPr>
                <w:kern w:val="2"/>
                <w:szCs w:val="24"/>
              </w:rPr>
            </w:pPr>
            <w:r w:rsidRPr="00EC7464">
              <w:rPr>
                <w:kern w:val="2"/>
                <w:szCs w:val="24"/>
              </w:rPr>
              <w:t>$</w:t>
            </w:r>
            <w:r w:rsidR="007964B6">
              <w:rPr>
                <w:kern w:val="2"/>
                <w:szCs w:val="24"/>
              </w:rPr>
              <w:t>120,000.00</w:t>
            </w:r>
          </w:p>
        </w:tc>
      </w:tr>
      <w:tr w:rsidR="00305BCB" w:rsidRPr="00EC7464" w14:paraId="03E74117" w14:textId="77777777" w:rsidTr="00DF0AF1">
        <w:trPr>
          <w:cantSplit/>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DF0AF1">
        <w:trPr>
          <w:jc w:val="center"/>
        </w:trPr>
        <w:tc>
          <w:tcPr>
            <w:tcW w:w="1228"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6C21C3AA" w:rsidR="00305BCB" w:rsidRPr="00EC7464" w:rsidRDefault="00305BCB">
            <w:pPr>
              <w:pStyle w:val="FootnoteText"/>
              <w:spacing w:before="120" w:after="120"/>
              <w:jc w:val="right"/>
              <w:rPr>
                <w:kern w:val="2"/>
                <w:szCs w:val="24"/>
              </w:rPr>
            </w:pPr>
            <w:r w:rsidRPr="00EC7464">
              <w:rPr>
                <w:kern w:val="2"/>
                <w:szCs w:val="24"/>
              </w:rPr>
              <w:t>$</w:t>
            </w:r>
            <w:r w:rsidR="007964B6">
              <w:rPr>
                <w:kern w:val="2"/>
                <w:szCs w:val="24"/>
              </w:rPr>
              <w:t>68,370.13</w:t>
            </w:r>
          </w:p>
        </w:tc>
      </w:tr>
      <w:tr w:rsidR="00305BCB" w:rsidRPr="00EC7464" w14:paraId="03E7411F" w14:textId="77777777" w:rsidTr="00DF0AF1">
        <w:trPr>
          <w:jc w:val="center"/>
        </w:trPr>
        <w:tc>
          <w:tcPr>
            <w:tcW w:w="1228"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665C462B" w:rsidR="00305BCB" w:rsidRPr="00EC7464" w:rsidRDefault="00305BCB">
            <w:pPr>
              <w:pStyle w:val="FootnoteText"/>
              <w:spacing w:before="120" w:after="120"/>
              <w:jc w:val="right"/>
              <w:rPr>
                <w:kern w:val="2"/>
                <w:szCs w:val="24"/>
              </w:rPr>
            </w:pPr>
            <w:r w:rsidRPr="00EC7464">
              <w:rPr>
                <w:kern w:val="2"/>
                <w:szCs w:val="24"/>
              </w:rPr>
              <w:t>$</w:t>
            </w:r>
            <w:r w:rsidR="007964B6">
              <w:rPr>
                <w:kern w:val="2"/>
                <w:szCs w:val="24"/>
              </w:rPr>
              <w:t>2,433,483.00</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DF0AF1">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26A9A39B" w:rsidR="009B1938" w:rsidRPr="00EC7464" w:rsidRDefault="005548DD">
      <w:pPr>
        <w:spacing w:after="120"/>
        <w:rPr>
          <w:kern w:val="2"/>
        </w:rPr>
      </w:pPr>
      <w:r>
        <w:rPr>
          <w:kern w:val="2"/>
        </w:rPr>
        <w:t>__X</w:t>
      </w:r>
      <w:r w:rsidR="009B1938" w:rsidRPr="00EC7464">
        <w:rPr>
          <w:kern w:val="2"/>
        </w:rPr>
        <w:t>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2330E47B"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1D455D">
        <w:rPr>
          <w:kern w:val="2"/>
        </w:rPr>
        <w:t>2024</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02585FE9"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3FE5D5A9" w:rsidR="00F47F96" w:rsidRPr="00EC7464" w:rsidRDefault="00510956" w:rsidP="004861E6">
      <w:pPr>
        <w:spacing w:before="120"/>
        <w:ind w:left="720" w:hanging="720"/>
        <w:rPr>
          <w:kern w:val="2"/>
        </w:rPr>
      </w:pPr>
      <w:r w:rsidRPr="00EC7464">
        <w:rPr>
          <w:kern w:val="2"/>
        </w:rPr>
        <w:t>__</w:t>
      </w:r>
      <w:r w:rsidR="002A0C58">
        <w:rPr>
          <w:kern w:val="2"/>
        </w:rPr>
        <w:t>X</w:t>
      </w:r>
      <w:bookmarkStart w:id="1" w:name="_GoBack"/>
      <w:bookmarkEnd w:id="1"/>
      <w:r w:rsidRPr="00EC7464">
        <w:rPr>
          <w:kern w:val="2"/>
        </w:rPr>
        <w:t>___</w:t>
      </w:r>
      <w:r w:rsidRPr="00EC7464">
        <w:rPr>
          <w:kern w:val="2"/>
        </w:rPr>
        <w:tab/>
      </w:r>
      <w:proofErr w:type="gramStart"/>
      <w:r w:rsidR="00F47F96" w:rsidRPr="00EC7464">
        <w:rPr>
          <w:kern w:val="2"/>
        </w:rPr>
        <w:t>The</w:t>
      </w:r>
      <w:proofErr w:type="gramEnd"/>
      <w:r w:rsidR="00F47F96" w:rsidRPr="00EC7464">
        <w:rPr>
          <w:kern w:val="2"/>
        </w:rPr>
        <w:t xml:space="preserve"> lead agency is not an SEA and has a final cost allocation plan that has been approved by the State lead agency's cognizant Federal agency, which is</w:t>
      </w:r>
      <w:r w:rsidR="005548DD">
        <w:rPr>
          <w:kern w:val="2"/>
        </w:rPr>
        <w:t xml:space="preserve"> the U.S Department of Health and Human Services. </w:t>
      </w:r>
      <w:r w:rsidR="00F47F96" w:rsidRPr="00EC7464">
        <w:rPr>
          <w:kern w:val="2"/>
        </w:rPr>
        <w:t xml:space="preserve">The cost allocation plan charges costs only on a restricted basis and has also been approved by ED’s Indirect Cost Unit. It is in effect </w:t>
      </w:r>
      <w:r w:rsidR="005548DD">
        <w:rPr>
          <w:kern w:val="2"/>
        </w:rPr>
        <w:t xml:space="preserve">until amended </w:t>
      </w:r>
      <w:r w:rsidR="00F47F96" w:rsidRPr="00EC7464">
        <w:rPr>
          <w:kern w:val="2"/>
        </w:rPr>
        <w:t xml:space="preserve">for this Federal fiscal year (FFY) (ending on June 30, </w:t>
      </w:r>
      <w:r w:rsidR="001D455D">
        <w:rPr>
          <w:kern w:val="2"/>
        </w:rPr>
        <w:t>2024</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36E10" w14:textId="77777777" w:rsidR="00685B44" w:rsidRDefault="00685B44">
      <w:r>
        <w:separator/>
      </w:r>
    </w:p>
  </w:endnote>
  <w:endnote w:type="continuationSeparator" w:id="0">
    <w:p w14:paraId="7AF6929D" w14:textId="77777777" w:rsidR="00685B44" w:rsidRDefault="0068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Arial"/>
    <w:charset w:val="00"/>
    <w:family w:val="swiss"/>
    <w:pitch w:val="variable"/>
    <w:sig w:usb0="00000001"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8" w14:textId="2CE29E2F" w:rsidR="00BB00C5" w:rsidRDefault="00BB00C5">
    <w:pPr>
      <w:pStyle w:val="Footer"/>
      <w:tabs>
        <w:tab w:val="clear" w:pos="4320"/>
        <w:tab w:val="clear" w:pos="8640"/>
        <w:tab w:val="right" w:pos="9300"/>
      </w:tabs>
      <w:rPr>
        <w:sz w:val="16"/>
      </w:rPr>
    </w:pPr>
    <w:r>
      <w:rPr>
        <w:sz w:val="16"/>
      </w:rPr>
      <w:t>Part C Annual State Application:  FFY 2023</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002A0C58">
      <w:rPr>
        <w:noProof/>
        <w:sz w:val="16"/>
      </w:rPr>
      <w:t>2</w:t>
    </w:r>
    <w:r w:rsidRPr="00DF0AF1">
      <w:rPr>
        <w:noProof/>
        <w:sz w:val="16"/>
      </w:rPr>
      <w:fldChar w:fldCharType="end"/>
    </w:r>
  </w:p>
  <w:p w14:paraId="03E74139" w14:textId="7796C4B4" w:rsidR="00BB00C5" w:rsidRDefault="00BB00C5">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A" w14:textId="521EF98D" w:rsidR="00BB00C5" w:rsidRDefault="00BB00C5">
    <w:pPr>
      <w:pStyle w:val="Footer"/>
      <w:tabs>
        <w:tab w:val="clear" w:pos="4320"/>
        <w:tab w:val="clear" w:pos="8640"/>
        <w:tab w:val="right" w:pos="9300"/>
      </w:tabs>
      <w:rPr>
        <w:sz w:val="16"/>
      </w:rPr>
    </w:pPr>
    <w:r>
      <w:rPr>
        <w:sz w:val="16"/>
      </w:rPr>
      <w:t>Part C Annual State Application:  FFY 2023</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sidR="002A0C58">
      <w:rPr>
        <w:rStyle w:val="PageNumber"/>
        <w:noProof/>
        <w:sz w:val="16"/>
      </w:rPr>
      <w:t>21</w:t>
    </w:r>
    <w:r>
      <w:rPr>
        <w:rStyle w:val="PageNumber"/>
        <w:sz w:val="16"/>
      </w:rPr>
      <w:fldChar w:fldCharType="end"/>
    </w:r>
  </w:p>
  <w:p w14:paraId="03E7413B" w14:textId="6E05196F" w:rsidR="00BB00C5" w:rsidRDefault="00BB00C5">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8A53" w14:textId="6A0B1AB1" w:rsidR="00BB00C5" w:rsidRDefault="00BB00C5" w:rsidP="00DF0AF1">
    <w:pPr>
      <w:pStyle w:val="Footer"/>
      <w:tabs>
        <w:tab w:val="clear" w:pos="4320"/>
        <w:tab w:val="clear" w:pos="8640"/>
        <w:tab w:val="right" w:pos="9300"/>
      </w:tabs>
      <w:spacing w:before="240"/>
      <w:rPr>
        <w:sz w:val="16"/>
      </w:rPr>
    </w:pPr>
    <w:r>
      <w:rPr>
        <w:sz w:val="16"/>
      </w:rPr>
      <w:t>Part C Annual State Application:  FFY 2023</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sidR="002A0C58">
      <w:rPr>
        <w:rStyle w:val="PageNumber"/>
        <w:noProof/>
        <w:sz w:val="16"/>
      </w:rPr>
      <w:t>10</w:t>
    </w:r>
    <w:r>
      <w:rPr>
        <w:rStyle w:val="PageNumber"/>
        <w:sz w:val="16"/>
      </w:rPr>
      <w:fldChar w:fldCharType="end"/>
    </w:r>
  </w:p>
  <w:p w14:paraId="7ABB8743" w14:textId="77777777" w:rsidR="00BB00C5" w:rsidRDefault="00BB00C5">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E" w14:textId="442A3111" w:rsidR="00BB00C5" w:rsidRDefault="00BB00C5">
    <w:pPr>
      <w:pStyle w:val="Footer"/>
      <w:tabs>
        <w:tab w:val="clear" w:pos="8640"/>
        <w:tab w:val="right" w:pos="9300"/>
      </w:tabs>
      <w:rPr>
        <w:sz w:val="16"/>
      </w:rPr>
    </w:pPr>
    <w:r>
      <w:rPr>
        <w:sz w:val="16"/>
      </w:rPr>
      <w:t>Part C Annual State Application:  FFY 2023</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sidR="002A0C58">
      <w:rPr>
        <w:rStyle w:val="PageNumber"/>
        <w:noProof/>
        <w:sz w:val="16"/>
      </w:rPr>
      <w:t>2</w:t>
    </w:r>
    <w:r>
      <w:rPr>
        <w:rStyle w:val="PageNumber"/>
        <w:sz w:val="16"/>
      </w:rPr>
      <w:fldChar w:fldCharType="end"/>
    </w:r>
  </w:p>
  <w:p w14:paraId="03E7413F" w14:textId="26FF0C73" w:rsidR="00BB00C5" w:rsidRDefault="00BB00C5">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FF53A" w14:textId="77777777" w:rsidR="00685B44" w:rsidRDefault="00685B44">
      <w:r>
        <w:separator/>
      </w:r>
    </w:p>
  </w:footnote>
  <w:footnote w:type="continuationSeparator" w:id="0">
    <w:p w14:paraId="062C84D5" w14:textId="77777777" w:rsidR="00685B44" w:rsidRDefault="00685B44">
      <w:r>
        <w:continuationSeparator/>
      </w:r>
    </w:p>
  </w:footnote>
  <w:footnote w:id="1">
    <w:p w14:paraId="03E74140" w14:textId="0ABA5500" w:rsidR="00BB00C5" w:rsidRPr="004861E6" w:rsidRDefault="00BB00C5"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2024</w:t>
      </w:r>
      <w:r w:rsidRPr="004861E6">
        <w:rPr>
          <w:sz w:val="16"/>
          <w:szCs w:val="16"/>
        </w:rPr>
        <w:t xml:space="preserve">. </w:t>
      </w:r>
    </w:p>
  </w:footnote>
  <w:footnote w:id="2">
    <w:p w14:paraId="03E74141" w14:textId="77777777" w:rsidR="00BB00C5" w:rsidRPr="004861E6" w:rsidRDefault="00BB00C5"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BB00C5" w:rsidRPr="00A235CE" w:rsidRDefault="00BB00C5"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BB00C5" w:rsidRDefault="00BB00C5">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BB00C5" w:rsidRPr="004861E6" w:rsidRDefault="00BB00C5"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BB00C5" w:rsidRPr="004861E6" w:rsidRDefault="00BB00C5"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BB00C5" w:rsidRPr="004861E6" w:rsidRDefault="00BB00C5"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6" w14:textId="17F03B18" w:rsidR="00BB00C5" w:rsidRDefault="00BB00C5" w:rsidP="008B4B43">
    <w:pPr>
      <w:pStyle w:val="Header"/>
      <w:tabs>
        <w:tab w:val="clear" w:pos="4320"/>
        <w:tab w:val="clear" w:pos="8640"/>
        <w:tab w:val="left" w:pos="7200"/>
        <w:tab w:val="right" w:leader="underscore" w:pos="9360"/>
      </w:tabs>
    </w:pPr>
    <w:r>
      <w:tab/>
      <w:t xml:space="preserve"> </w:t>
    </w:r>
  </w:p>
  <w:p w14:paraId="03E74137" w14:textId="60C2F24B" w:rsidR="00BB00C5" w:rsidRPr="008B4B43" w:rsidRDefault="00BB00C5" w:rsidP="008B4B43">
    <w:pPr>
      <w:pStyle w:val="Header"/>
      <w:tabs>
        <w:tab w:val="clear" w:pos="4320"/>
        <w:tab w:val="clear" w:pos="8640"/>
        <w:tab w:val="center" w:pos="8280"/>
      </w:tabs>
    </w:pPr>
    <w:r>
      <w:tab/>
      <w:t>State- Wyoming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5190"/>
    <w:rsid w:val="000B16B4"/>
    <w:rsid w:val="000C0682"/>
    <w:rsid w:val="000C1BC9"/>
    <w:rsid w:val="000C1EFB"/>
    <w:rsid w:val="000D71EF"/>
    <w:rsid w:val="000D7214"/>
    <w:rsid w:val="000E7CA0"/>
    <w:rsid w:val="000E7CCB"/>
    <w:rsid w:val="000F5948"/>
    <w:rsid w:val="000F75A7"/>
    <w:rsid w:val="000F7729"/>
    <w:rsid w:val="00107452"/>
    <w:rsid w:val="001110D5"/>
    <w:rsid w:val="00111F53"/>
    <w:rsid w:val="00115102"/>
    <w:rsid w:val="001154DF"/>
    <w:rsid w:val="00122121"/>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D455D"/>
    <w:rsid w:val="001E4746"/>
    <w:rsid w:val="001F4383"/>
    <w:rsid w:val="001F47B9"/>
    <w:rsid w:val="002020A4"/>
    <w:rsid w:val="002161E7"/>
    <w:rsid w:val="002173E4"/>
    <w:rsid w:val="00225E47"/>
    <w:rsid w:val="00231A57"/>
    <w:rsid w:val="0026070A"/>
    <w:rsid w:val="00263DD4"/>
    <w:rsid w:val="002643B6"/>
    <w:rsid w:val="00266BD0"/>
    <w:rsid w:val="002723FF"/>
    <w:rsid w:val="0027627E"/>
    <w:rsid w:val="0028212F"/>
    <w:rsid w:val="00292E8B"/>
    <w:rsid w:val="002A0170"/>
    <w:rsid w:val="002A0C58"/>
    <w:rsid w:val="002A31C0"/>
    <w:rsid w:val="002A6932"/>
    <w:rsid w:val="002B65BF"/>
    <w:rsid w:val="002B6F86"/>
    <w:rsid w:val="002C4679"/>
    <w:rsid w:val="002D0DF6"/>
    <w:rsid w:val="002D648C"/>
    <w:rsid w:val="002D7D6A"/>
    <w:rsid w:val="002E5295"/>
    <w:rsid w:val="002E7BC0"/>
    <w:rsid w:val="002F5A1D"/>
    <w:rsid w:val="00300B49"/>
    <w:rsid w:val="00303ED1"/>
    <w:rsid w:val="0030451C"/>
    <w:rsid w:val="003053CD"/>
    <w:rsid w:val="00305BCB"/>
    <w:rsid w:val="00311734"/>
    <w:rsid w:val="003148F1"/>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4784"/>
    <w:rsid w:val="00397451"/>
    <w:rsid w:val="003A05F1"/>
    <w:rsid w:val="003A2F7A"/>
    <w:rsid w:val="003A4775"/>
    <w:rsid w:val="003A53F3"/>
    <w:rsid w:val="003A54E1"/>
    <w:rsid w:val="003A5924"/>
    <w:rsid w:val="003A6C02"/>
    <w:rsid w:val="003A7A75"/>
    <w:rsid w:val="003B0388"/>
    <w:rsid w:val="003B04F5"/>
    <w:rsid w:val="003E0B5A"/>
    <w:rsid w:val="003E2F91"/>
    <w:rsid w:val="003E49F6"/>
    <w:rsid w:val="003E7BDD"/>
    <w:rsid w:val="003F643E"/>
    <w:rsid w:val="004020F3"/>
    <w:rsid w:val="0040315A"/>
    <w:rsid w:val="0040361B"/>
    <w:rsid w:val="00404678"/>
    <w:rsid w:val="00405535"/>
    <w:rsid w:val="00415D64"/>
    <w:rsid w:val="004161FB"/>
    <w:rsid w:val="00417AA0"/>
    <w:rsid w:val="0042067B"/>
    <w:rsid w:val="00421EAC"/>
    <w:rsid w:val="00424182"/>
    <w:rsid w:val="00425CE7"/>
    <w:rsid w:val="0043091F"/>
    <w:rsid w:val="00431D87"/>
    <w:rsid w:val="00435599"/>
    <w:rsid w:val="00441B77"/>
    <w:rsid w:val="00444727"/>
    <w:rsid w:val="00454FB5"/>
    <w:rsid w:val="00467F85"/>
    <w:rsid w:val="00473258"/>
    <w:rsid w:val="00473B52"/>
    <w:rsid w:val="00480B9F"/>
    <w:rsid w:val="004861E6"/>
    <w:rsid w:val="00487FA3"/>
    <w:rsid w:val="00490D2F"/>
    <w:rsid w:val="00492AB3"/>
    <w:rsid w:val="004A1288"/>
    <w:rsid w:val="004A248F"/>
    <w:rsid w:val="004A3FC8"/>
    <w:rsid w:val="004A43CF"/>
    <w:rsid w:val="004B3566"/>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48DD"/>
    <w:rsid w:val="00556E3A"/>
    <w:rsid w:val="00562099"/>
    <w:rsid w:val="00576F88"/>
    <w:rsid w:val="00581A3D"/>
    <w:rsid w:val="00594039"/>
    <w:rsid w:val="00597742"/>
    <w:rsid w:val="005A28A4"/>
    <w:rsid w:val="005A7FEB"/>
    <w:rsid w:val="005B1A04"/>
    <w:rsid w:val="005B555E"/>
    <w:rsid w:val="005B74A1"/>
    <w:rsid w:val="005D16C2"/>
    <w:rsid w:val="005D19CD"/>
    <w:rsid w:val="005D2775"/>
    <w:rsid w:val="005D4A96"/>
    <w:rsid w:val="005D58F8"/>
    <w:rsid w:val="005E03BB"/>
    <w:rsid w:val="005E3141"/>
    <w:rsid w:val="005E4006"/>
    <w:rsid w:val="005E5742"/>
    <w:rsid w:val="005E651F"/>
    <w:rsid w:val="005E7A3F"/>
    <w:rsid w:val="005F10A3"/>
    <w:rsid w:val="005F4B01"/>
    <w:rsid w:val="005F7CD7"/>
    <w:rsid w:val="006109A0"/>
    <w:rsid w:val="00611100"/>
    <w:rsid w:val="00624009"/>
    <w:rsid w:val="00631225"/>
    <w:rsid w:val="006349F5"/>
    <w:rsid w:val="00635661"/>
    <w:rsid w:val="00641B24"/>
    <w:rsid w:val="00647B85"/>
    <w:rsid w:val="006512B7"/>
    <w:rsid w:val="00682DC7"/>
    <w:rsid w:val="00685412"/>
    <w:rsid w:val="00685B44"/>
    <w:rsid w:val="00691D78"/>
    <w:rsid w:val="00692F5A"/>
    <w:rsid w:val="00693560"/>
    <w:rsid w:val="00693AAF"/>
    <w:rsid w:val="00694730"/>
    <w:rsid w:val="00694C18"/>
    <w:rsid w:val="006A1E65"/>
    <w:rsid w:val="006B5514"/>
    <w:rsid w:val="006B5C04"/>
    <w:rsid w:val="006C75C3"/>
    <w:rsid w:val="006E36F9"/>
    <w:rsid w:val="006E5EEA"/>
    <w:rsid w:val="006E6666"/>
    <w:rsid w:val="006F1A7A"/>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4B6"/>
    <w:rsid w:val="00796524"/>
    <w:rsid w:val="007B3CA1"/>
    <w:rsid w:val="007B42F8"/>
    <w:rsid w:val="007B68AD"/>
    <w:rsid w:val="007C0706"/>
    <w:rsid w:val="007C25C1"/>
    <w:rsid w:val="007C5AC1"/>
    <w:rsid w:val="007C7AF7"/>
    <w:rsid w:val="007C7E63"/>
    <w:rsid w:val="007D1551"/>
    <w:rsid w:val="007D3479"/>
    <w:rsid w:val="007D45E8"/>
    <w:rsid w:val="007D5986"/>
    <w:rsid w:val="007E66E1"/>
    <w:rsid w:val="007F1C99"/>
    <w:rsid w:val="007F5206"/>
    <w:rsid w:val="007F6016"/>
    <w:rsid w:val="008103EF"/>
    <w:rsid w:val="0081339B"/>
    <w:rsid w:val="00813CA8"/>
    <w:rsid w:val="00820705"/>
    <w:rsid w:val="00825547"/>
    <w:rsid w:val="008321EA"/>
    <w:rsid w:val="00835EFE"/>
    <w:rsid w:val="00835F45"/>
    <w:rsid w:val="00837040"/>
    <w:rsid w:val="00837F00"/>
    <w:rsid w:val="00844F32"/>
    <w:rsid w:val="00847342"/>
    <w:rsid w:val="008561D3"/>
    <w:rsid w:val="00864FBD"/>
    <w:rsid w:val="00872402"/>
    <w:rsid w:val="008742B1"/>
    <w:rsid w:val="0088643F"/>
    <w:rsid w:val="00890377"/>
    <w:rsid w:val="00895574"/>
    <w:rsid w:val="00895B83"/>
    <w:rsid w:val="0089775C"/>
    <w:rsid w:val="008A1786"/>
    <w:rsid w:val="008A2D60"/>
    <w:rsid w:val="008A6C85"/>
    <w:rsid w:val="008B11AF"/>
    <w:rsid w:val="008B2F7C"/>
    <w:rsid w:val="008B3283"/>
    <w:rsid w:val="008B4084"/>
    <w:rsid w:val="008B4B43"/>
    <w:rsid w:val="008B4D9F"/>
    <w:rsid w:val="008C153A"/>
    <w:rsid w:val="008D379C"/>
    <w:rsid w:val="008D6F31"/>
    <w:rsid w:val="008E151C"/>
    <w:rsid w:val="008F0057"/>
    <w:rsid w:val="008F209C"/>
    <w:rsid w:val="008F2CFD"/>
    <w:rsid w:val="008F3CCF"/>
    <w:rsid w:val="009000B8"/>
    <w:rsid w:val="00903B39"/>
    <w:rsid w:val="00911062"/>
    <w:rsid w:val="00913A99"/>
    <w:rsid w:val="009171D7"/>
    <w:rsid w:val="00920ACA"/>
    <w:rsid w:val="00921341"/>
    <w:rsid w:val="00932D13"/>
    <w:rsid w:val="009343B4"/>
    <w:rsid w:val="009357AE"/>
    <w:rsid w:val="0094127D"/>
    <w:rsid w:val="00952142"/>
    <w:rsid w:val="0096280B"/>
    <w:rsid w:val="00964DF9"/>
    <w:rsid w:val="0097202A"/>
    <w:rsid w:val="00991025"/>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007D"/>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C7920"/>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09D6"/>
    <w:rsid w:val="00B51969"/>
    <w:rsid w:val="00B53A4A"/>
    <w:rsid w:val="00B6335C"/>
    <w:rsid w:val="00B73B0E"/>
    <w:rsid w:val="00B82D95"/>
    <w:rsid w:val="00B87030"/>
    <w:rsid w:val="00B922D9"/>
    <w:rsid w:val="00B941D8"/>
    <w:rsid w:val="00BA0A83"/>
    <w:rsid w:val="00BA2981"/>
    <w:rsid w:val="00BB00C5"/>
    <w:rsid w:val="00BB1BFE"/>
    <w:rsid w:val="00BB3EC9"/>
    <w:rsid w:val="00BB4511"/>
    <w:rsid w:val="00BB7E5C"/>
    <w:rsid w:val="00BC0FA8"/>
    <w:rsid w:val="00BD5C32"/>
    <w:rsid w:val="00BD6F0C"/>
    <w:rsid w:val="00BD7053"/>
    <w:rsid w:val="00BE1E0C"/>
    <w:rsid w:val="00BE4686"/>
    <w:rsid w:val="00BE71D1"/>
    <w:rsid w:val="00BF3E0D"/>
    <w:rsid w:val="00C0532F"/>
    <w:rsid w:val="00C10E60"/>
    <w:rsid w:val="00C230F2"/>
    <w:rsid w:val="00C31F42"/>
    <w:rsid w:val="00C342DF"/>
    <w:rsid w:val="00C35923"/>
    <w:rsid w:val="00C37CEC"/>
    <w:rsid w:val="00C4125D"/>
    <w:rsid w:val="00C42852"/>
    <w:rsid w:val="00C460E4"/>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463C5"/>
    <w:rsid w:val="00D52C27"/>
    <w:rsid w:val="00D54AFA"/>
    <w:rsid w:val="00D60AAE"/>
    <w:rsid w:val="00D642FF"/>
    <w:rsid w:val="00D6579F"/>
    <w:rsid w:val="00D67001"/>
    <w:rsid w:val="00D73E89"/>
    <w:rsid w:val="00D77D04"/>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0AF1"/>
    <w:rsid w:val="00DF3283"/>
    <w:rsid w:val="00DF39E2"/>
    <w:rsid w:val="00DF4C32"/>
    <w:rsid w:val="00DF75FD"/>
    <w:rsid w:val="00E01984"/>
    <w:rsid w:val="00E10E64"/>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D2B99"/>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114"/>
    <w:rsid w:val="00F80B58"/>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2049"/>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customStyle="1"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65E9-E5C3-4BE1-9049-DC5379FB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3.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A4C551-A46C-47E1-BE1D-51C35231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36</Pages>
  <Words>9720</Words>
  <Characters>55410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Annual State Application Under Part C of the Individuals with Disabilities Education Act as Amended in 2004 for Federal Fiscal Year (FFY) 2021. CFDA No. 84.181A. ED FORM No. 1 B20—26P</vt:lpstr>
    </vt:vector>
  </TitlesOfParts>
  <Company>DoED</Company>
  <LinksUpToDate>false</LinksUpToDate>
  <CharactersWithSpaces>65001</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dc:description>
  <cp:lastModifiedBy>Juengel, Judy</cp:lastModifiedBy>
  <cp:revision>23</cp:revision>
  <cp:lastPrinted>2017-05-30T17:47:00Z</cp:lastPrinted>
  <dcterms:created xsi:type="dcterms:W3CDTF">2023-03-17T19:11:00Z</dcterms:created>
  <dcterms:modified xsi:type="dcterms:W3CDTF">2023-04-06T13:47:00Z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Order">
    <vt:r8>100</vt:r8>
  </property>
</Properties>
</file>