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B9E4" w14:textId="77777777" w:rsidR="00A47827" w:rsidRDefault="00A47827" w:rsidP="00C86B8B">
      <w:pPr>
        <w:jc w:val="center"/>
        <w:rPr>
          <w:rFonts w:ascii="Arial" w:hAnsi="Arial" w:cs="Arial"/>
          <w:b/>
          <w:bCs/>
          <w:sz w:val="28"/>
          <w:szCs w:val="28"/>
        </w:rPr>
      </w:pPr>
    </w:p>
    <w:p w14:paraId="4C518D52" w14:textId="3B7AAF6D" w:rsidR="00AB1310" w:rsidRDefault="00194043" w:rsidP="00C86B8B">
      <w:pPr>
        <w:jc w:val="center"/>
        <w:rPr>
          <w:rFonts w:ascii="Arial" w:hAnsi="Arial" w:cs="Arial"/>
          <w:b/>
          <w:bCs/>
          <w:sz w:val="28"/>
          <w:szCs w:val="28"/>
        </w:rPr>
      </w:pPr>
      <w:r>
        <w:rPr>
          <w:rFonts w:ascii="Arial" w:hAnsi="Arial" w:cs="Arial"/>
          <w:b/>
          <w:bCs/>
          <w:sz w:val="28"/>
          <w:szCs w:val="28"/>
        </w:rPr>
        <w:t xml:space="preserve">Medicaid </w:t>
      </w:r>
      <w:r w:rsidR="00C86B8B" w:rsidRPr="00FA1F80">
        <w:rPr>
          <w:rFonts w:ascii="Arial" w:hAnsi="Arial" w:cs="Arial"/>
          <w:b/>
          <w:bCs/>
          <w:sz w:val="28"/>
          <w:szCs w:val="28"/>
        </w:rPr>
        <w:t xml:space="preserve">School-Based </w:t>
      </w:r>
      <w:r w:rsidR="00C86B8B">
        <w:rPr>
          <w:rFonts w:ascii="Arial" w:hAnsi="Arial" w:cs="Arial"/>
          <w:b/>
          <w:bCs/>
          <w:sz w:val="28"/>
          <w:szCs w:val="28"/>
        </w:rPr>
        <w:t xml:space="preserve">Services </w:t>
      </w:r>
      <w:r>
        <w:rPr>
          <w:rFonts w:ascii="Arial" w:hAnsi="Arial" w:cs="Arial"/>
          <w:b/>
          <w:bCs/>
          <w:sz w:val="28"/>
          <w:szCs w:val="28"/>
        </w:rPr>
        <w:t>(SBS)</w:t>
      </w:r>
      <w:r w:rsidR="00194B0A">
        <w:rPr>
          <w:rFonts w:ascii="Arial" w:hAnsi="Arial" w:cs="Arial"/>
          <w:b/>
          <w:bCs/>
          <w:sz w:val="28"/>
          <w:szCs w:val="28"/>
        </w:rPr>
        <w:t xml:space="preserve"> </w:t>
      </w:r>
      <w:r w:rsidR="00C86B8B" w:rsidRPr="00FA1F80">
        <w:rPr>
          <w:rFonts w:ascii="Arial" w:hAnsi="Arial" w:cs="Arial"/>
          <w:b/>
          <w:bCs/>
          <w:sz w:val="28"/>
          <w:szCs w:val="28"/>
        </w:rPr>
        <w:t>Program</w:t>
      </w:r>
    </w:p>
    <w:p w14:paraId="0D5C9954" w14:textId="35F3EFE0" w:rsidR="00C86B8B" w:rsidRDefault="00AB1310" w:rsidP="00C86B8B">
      <w:pPr>
        <w:jc w:val="center"/>
        <w:rPr>
          <w:rFonts w:ascii="Arial" w:hAnsi="Arial" w:cs="Arial"/>
          <w:b/>
          <w:bCs/>
          <w:sz w:val="28"/>
          <w:szCs w:val="28"/>
        </w:rPr>
      </w:pPr>
      <w:r>
        <w:rPr>
          <w:rFonts w:ascii="Arial" w:hAnsi="Arial" w:cs="Arial"/>
          <w:b/>
          <w:bCs/>
          <w:sz w:val="28"/>
          <w:szCs w:val="28"/>
        </w:rPr>
        <w:t xml:space="preserve"> Parental</w:t>
      </w:r>
      <w:r w:rsidR="009624A9">
        <w:rPr>
          <w:rFonts w:ascii="Arial" w:hAnsi="Arial" w:cs="Arial"/>
          <w:b/>
          <w:bCs/>
          <w:sz w:val="28"/>
          <w:szCs w:val="28"/>
        </w:rPr>
        <w:t>/Legal Guardian</w:t>
      </w:r>
      <w:r>
        <w:rPr>
          <w:rFonts w:ascii="Arial" w:hAnsi="Arial" w:cs="Arial"/>
          <w:b/>
          <w:bCs/>
          <w:sz w:val="28"/>
          <w:szCs w:val="28"/>
        </w:rPr>
        <w:t xml:space="preserve"> Consent Check-List</w:t>
      </w:r>
    </w:p>
    <w:p w14:paraId="2683996F" w14:textId="77777777" w:rsidR="0095154F" w:rsidRDefault="0095154F" w:rsidP="00AB1310">
      <w:pPr>
        <w:spacing w:before="120" w:after="120"/>
        <w:rPr>
          <w:rFonts w:ascii="Arial" w:hAnsi="Arial" w:cs="Arial"/>
          <w:b/>
          <w:bCs/>
          <w:color w:val="000000"/>
          <w:sz w:val="24"/>
          <w:szCs w:val="24"/>
        </w:rPr>
      </w:pPr>
    </w:p>
    <w:p w14:paraId="7DB98E9C" w14:textId="21A206E6" w:rsidR="00AB1310" w:rsidRPr="00AB1310" w:rsidRDefault="00C86B8B" w:rsidP="00AB1310">
      <w:pPr>
        <w:spacing w:before="120" w:after="120"/>
        <w:rPr>
          <w:rFonts w:ascii="Arial" w:hAnsi="Arial" w:cs="Arial"/>
          <w:b/>
          <w:bCs/>
          <w:color w:val="000000"/>
          <w:sz w:val="24"/>
          <w:szCs w:val="24"/>
        </w:rPr>
      </w:pPr>
      <w:r w:rsidRPr="00AB1310">
        <w:rPr>
          <w:rFonts w:ascii="Arial" w:hAnsi="Arial" w:cs="Arial"/>
          <w:b/>
          <w:bCs/>
          <w:color w:val="000000"/>
          <w:sz w:val="24"/>
          <w:szCs w:val="24"/>
        </w:rPr>
        <w:t xml:space="preserve">OVERVIEW </w:t>
      </w:r>
    </w:p>
    <w:p w14:paraId="6A85C4AB" w14:textId="77777777" w:rsidR="0095154F" w:rsidRPr="00A47827" w:rsidRDefault="0095154F" w:rsidP="00AB1310">
      <w:pPr>
        <w:pStyle w:val="BodyText"/>
        <w:rPr>
          <w:rFonts w:cs="Arial"/>
          <w:sz w:val="16"/>
          <w:szCs w:val="16"/>
        </w:rPr>
      </w:pPr>
    </w:p>
    <w:p w14:paraId="63EC2F08" w14:textId="28D6B5E7" w:rsidR="0095154F" w:rsidRDefault="00194B0A" w:rsidP="00AB1310">
      <w:pPr>
        <w:pStyle w:val="BodyText"/>
        <w:rPr>
          <w:rFonts w:cs="Arial"/>
          <w:sz w:val="24"/>
          <w:szCs w:val="24"/>
        </w:rPr>
      </w:pPr>
      <w:r>
        <w:rPr>
          <w:rFonts w:cs="Arial"/>
          <w:sz w:val="24"/>
          <w:szCs w:val="24"/>
        </w:rPr>
        <w:t>Th</w:t>
      </w:r>
      <w:r w:rsidR="0095154F">
        <w:rPr>
          <w:rFonts w:cs="Arial"/>
          <w:sz w:val="24"/>
          <w:szCs w:val="24"/>
        </w:rPr>
        <w:t xml:space="preserve">is </w:t>
      </w:r>
      <w:r>
        <w:rPr>
          <w:rFonts w:cs="Arial"/>
          <w:sz w:val="24"/>
          <w:szCs w:val="24"/>
        </w:rPr>
        <w:t>Parental/Legal Guardian Consent Check-List can be used by Local Education Agencies (LEAs) to follow when gathering, document</w:t>
      </w:r>
      <w:r w:rsidR="0095154F">
        <w:rPr>
          <w:rFonts w:cs="Arial"/>
          <w:sz w:val="24"/>
          <w:szCs w:val="24"/>
        </w:rPr>
        <w:t>ing</w:t>
      </w:r>
      <w:r>
        <w:rPr>
          <w:rFonts w:cs="Arial"/>
          <w:sz w:val="24"/>
          <w:szCs w:val="24"/>
        </w:rPr>
        <w:t xml:space="preserve">, and maintaining parental/legal guardian consent in order to be reimbursed by Medicaid for services provided to students. </w:t>
      </w:r>
    </w:p>
    <w:p w14:paraId="4DB7EB17" w14:textId="77777777" w:rsidR="0095154F" w:rsidRPr="0095154F" w:rsidRDefault="0095154F" w:rsidP="0095154F">
      <w:pPr>
        <w:pStyle w:val="BodyText"/>
        <w:rPr>
          <w:rFonts w:cs="Arial"/>
          <w:sz w:val="24"/>
          <w:szCs w:val="24"/>
        </w:rPr>
      </w:pPr>
      <w:r w:rsidRPr="0095154F">
        <w:rPr>
          <w:rFonts w:cs="Arial"/>
          <w:sz w:val="24"/>
          <w:szCs w:val="24"/>
        </w:rPr>
        <w:t xml:space="preserve">According to </w:t>
      </w:r>
      <w:hyperlink r:id="rId8" w:history="1">
        <w:r w:rsidRPr="0095154F">
          <w:rPr>
            <w:rStyle w:val="Hyperlink"/>
            <w:rFonts w:cs="Arial"/>
            <w:sz w:val="24"/>
            <w:szCs w:val="24"/>
          </w:rPr>
          <w:t>IDEA and Section 300.154 of the U.S. Department of Education</w:t>
        </w:r>
      </w:hyperlink>
      <w:r w:rsidRPr="0095154F">
        <w:rPr>
          <w:rFonts w:cs="Arial"/>
          <w:sz w:val="24"/>
          <w:szCs w:val="24"/>
        </w:rPr>
        <w:t>, in order for LEAs to receive Medicaid reimbursement through the SBS Program, LEAs are required to:</w:t>
      </w:r>
    </w:p>
    <w:p w14:paraId="23C29E62" w14:textId="56F1B1AC" w:rsidR="0095154F" w:rsidRDefault="0095154F" w:rsidP="0095154F">
      <w:pPr>
        <w:pStyle w:val="BodyText"/>
        <w:numPr>
          <w:ilvl w:val="0"/>
          <w:numId w:val="2"/>
        </w:numPr>
        <w:rPr>
          <w:rFonts w:cs="Arial"/>
          <w:sz w:val="24"/>
          <w:szCs w:val="24"/>
        </w:rPr>
      </w:pPr>
      <w:r w:rsidRPr="0095154F">
        <w:rPr>
          <w:rFonts w:cs="Arial"/>
          <w:sz w:val="24"/>
          <w:szCs w:val="24"/>
        </w:rPr>
        <w:t>Obtain written consent from the parent/legal guardian of the student prior to the reimbursement occurring.</w:t>
      </w:r>
    </w:p>
    <w:p w14:paraId="1139FF29" w14:textId="321D47B4" w:rsidR="0095154F" w:rsidRPr="0095154F" w:rsidRDefault="0095154F" w:rsidP="0095154F">
      <w:pPr>
        <w:pStyle w:val="BodyText"/>
        <w:numPr>
          <w:ilvl w:val="0"/>
          <w:numId w:val="2"/>
        </w:numPr>
        <w:rPr>
          <w:rFonts w:cs="Arial"/>
          <w:sz w:val="24"/>
          <w:szCs w:val="24"/>
        </w:rPr>
      </w:pPr>
      <w:r w:rsidRPr="0095154F">
        <w:rPr>
          <w:rFonts w:cs="Arial"/>
          <w:sz w:val="24"/>
          <w:szCs w:val="24"/>
        </w:rPr>
        <w:t>Annually provide written notification to the parent/legal guardian</w:t>
      </w:r>
      <w:r>
        <w:rPr>
          <w:rFonts w:cs="Arial"/>
          <w:sz w:val="24"/>
          <w:szCs w:val="24"/>
        </w:rPr>
        <w:t>.</w:t>
      </w:r>
    </w:p>
    <w:p w14:paraId="05CBD86D" w14:textId="783A9022" w:rsidR="00194B0A" w:rsidRDefault="00194B0A" w:rsidP="00AB1310">
      <w:pPr>
        <w:pStyle w:val="BodyText"/>
        <w:rPr>
          <w:rFonts w:cs="Arial"/>
          <w:sz w:val="24"/>
          <w:szCs w:val="24"/>
        </w:rPr>
      </w:pPr>
    </w:p>
    <w:p w14:paraId="79B84D94" w14:textId="2E850FE4" w:rsidR="00194B0A" w:rsidRDefault="00194B0A" w:rsidP="00AB1310">
      <w:pPr>
        <w:pStyle w:val="BodyText"/>
        <w:rPr>
          <w:rFonts w:cs="Arial"/>
          <w:sz w:val="24"/>
          <w:szCs w:val="24"/>
        </w:rPr>
      </w:pPr>
    </w:p>
    <w:p w14:paraId="41BF71AC" w14:textId="6878B723" w:rsidR="00194B0A" w:rsidRDefault="00194B0A" w:rsidP="00AB1310">
      <w:pPr>
        <w:pStyle w:val="BodyText"/>
        <w:rPr>
          <w:rFonts w:cs="Arial"/>
          <w:sz w:val="24"/>
          <w:szCs w:val="24"/>
        </w:rPr>
      </w:pPr>
    </w:p>
    <w:p w14:paraId="176780C9" w14:textId="77777777" w:rsidR="00194B0A" w:rsidRDefault="00194B0A" w:rsidP="00AB1310">
      <w:pPr>
        <w:pStyle w:val="BodyText"/>
        <w:rPr>
          <w:rFonts w:cs="Arial"/>
          <w:sz w:val="24"/>
          <w:szCs w:val="24"/>
        </w:rPr>
      </w:pPr>
    </w:p>
    <w:p w14:paraId="0DFBB43B" w14:textId="056F6248" w:rsidR="0095154F" w:rsidRDefault="00AB1310" w:rsidP="00AB1310">
      <w:pPr>
        <w:pStyle w:val="BodyText"/>
        <w:rPr>
          <w:rFonts w:cs="Arial"/>
          <w:sz w:val="24"/>
          <w:szCs w:val="24"/>
        </w:rPr>
      </w:pPr>
      <w:r>
        <w:rPr>
          <w:rFonts w:cs="Arial"/>
          <w:noProof/>
          <w:sz w:val="24"/>
          <w:szCs w:val="24"/>
        </w:rPr>
        <w:lastRenderedPageBreak/>
        <w:drawing>
          <wp:inline distT="0" distB="0" distL="0" distR="0" wp14:anchorId="4569ECCA" wp14:editId="138D8716">
            <wp:extent cx="5486400" cy="4921857"/>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p w14:paraId="318D789F" w14:textId="53316290" w:rsidR="00194B0A" w:rsidRPr="00AB1310" w:rsidRDefault="00194B0A" w:rsidP="00AB1310">
      <w:pPr>
        <w:pStyle w:val="BodyText"/>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4CB41455" wp14:editId="1A74E1BD">
                <wp:simplePos x="0" y="0"/>
                <wp:positionH relativeFrom="column">
                  <wp:posOffset>-196850</wp:posOffset>
                </wp:positionH>
                <wp:positionV relativeFrom="paragraph">
                  <wp:posOffset>1077595</wp:posOffset>
                </wp:positionV>
                <wp:extent cx="6388100" cy="15367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6388100" cy="1536700"/>
                        </a:xfrm>
                        <a:prstGeom prst="rect">
                          <a:avLst/>
                        </a:prstGeom>
                        <a:solidFill>
                          <a:schemeClr val="lt1"/>
                        </a:solidFill>
                        <a:ln w="6350">
                          <a:solidFill>
                            <a:prstClr val="black"/>
                          </a:solidFill>
                        </a:ln>
                      </wps:spPr>
                      <wps:txbx>
                        <w:txbxContent>
                          <w:p w14:paraId="2790D581" w14:textId="1BA4EF42" w:rsidR="00CD3051" w:rsidRPr="00CD3051" w:rsidRDefault="00CD3051">
                            <w:pPr>
                              <w:rPr>
                                <w:rFonts w:ascii="Arial" w:hAnsi="Arial" w:cs="Arial"/>
                                <w:sz w:val="24"/>
                                <w:szCs w:val="24"/>
                              </w:rPr>
                            </w:pPr>
                            <w:r w:rsidRPr="00CD3051">
                              <w:rPr>
                                <w:rFonts w:ascii="Arial" w:hAnsi="Arial" w:cs="Arial"/>
                                <w:sz w:val="24"/>
                                <w:szCs w:val="24"/>
                              </w:rPr>
                              <w:t>For additional information on parental</w:t>
                            </w:r>
                            <w:r w:rsidR="00194043">
                              <w:rPr>
                                <w:rFonts w:ascii="Arial" w:hAnsi="Arial" w:cs="Arial"/>
                                <w:sz w:val="24"/>
                                <w:szCs w:val="24"/>
                              </w:rPr>
                              <w:t>/legal guardian</w:t>
                            </w:r>
                            <w:r w:rsidRPr="00CD3051">
                              <w:rPr>
                                <w:rFonts w:ascii="Arial" w:hAnsi="Arial" w:cs="Arial"/>
                                <w:sz w:val="24"/>
                                <w:szCs w:val="24"/>
                              </w:rPr>
                              <w:t xml:space="preserve"> consent, </w:t>
                            </w:r>
                            <w:r w:rsidR="0095154F">
                              <w:rPr>
                                <w:rFonts w:ascii="Arial" w:hAnsi="Arial" w:cs="Arial"/>
                                <w:sz w:val="24"/>
                                <w:szCs w:val="24"/>
                              </w:rPr>
                              <w:t xml:space="preserve">the </w:t>
                            </w:r>
                            <w:r w:rsidRPr="00CD3051">
                              <w:rPr>
                                <w:rFonts w:ascii="Arial" w:hAnsi="Arial" w:cs="Arial"/>
                                <w:sz w:val="24"/>
                                <w:szCs w:val="24"/>
                              </w:rPr>
                              <w:t>WY SBS Program Consent form, and</w:t>
                            </w:r>
                            <w:r w:rsidR="00A47827">
                              <w:rPr>
                                <w:rFonts w:ascii="Arial" w:hAnsi="Arial" w:cs="Arial"/>
                                <w:sz w:val="24"/>
                                <w:szCs w:val="24"/>
                              </w:rPr>
                              <w:t>/or</w:t>
                            </w:r>
                            <w:r w:rsidRPr="00CD3051">
                              <w:rPr>
                                <w:rFonts w:ascii="Arial" w:hAnsi="Arial" w:cs="Arial"/>
                                <w:sz w:val="24"/>
                                <w:szCs w:val="24"/>
                              </w:rPr>
                              <w:t xml:space="preserve"> other WY SBS Program materials visit the </w:t>
                            </w:r>
                            <w:r w:rsidR="00194043">
                              <w:rPr>
                                <w:rFonts w:ascii="Arial" w:hAnsi="Arial" w:cs="Arial"/>
                                <w:sz w:val="24"/>
                                <w:szCs w:val="24"/>
                              </w:rPr>
                              <w:t xml:space="preserve">SBS Program </w:t>
                            </w:r>
                            <w:r w:rsidRPr="00CD3051">
                              <w:rPr>
                                <w:rFonts w:ascii="Arial" w:hAnsi="Arial" w:cs="Arial"/>
                                <w:sz w:val="24"/>
                                <w:szCs w:val="24"/>
                              </w:rPr>
                              <w:t xml:space="preserve">website at: </w:t>
                            </w:r>
                            <w:hyperlink r:id="rId14" w:history="1">
                              <w:r w:rsidRPr="00CD3051">
                                <w:rPr>
                                  <w:rStyle w:val="Hyperlink"/>
                                  <w:rFonts w:ascii="Arial" w:hAnsi="Arial" w:cs="Arial"/>
                                  <w:sz w:val="24"/>
                                  <w:szCs w:val="24"/>
                                </w:rPr>
                                <w:t>https://health.wyo.gov/healthcarefin/medicaid/school-based-services/</w:t>
                              </w:r>
                            </w:hyperlink>
                          </w:p>
                          <w:p w14:paraId="03F6E82C" w14:textId="77777777" w:rsidR="00CD3051" w:rsidRPr="00CD3051" w:rsidRDefault="00CD3051">
                            <w:pPr>
                              <w:rPr>
                                <w:rFonts w:ascii="Arial" w:hAnsi="Arial" w:cs="Arial"/>
                                <w:sz w:val="24"/>
                                <w:szCs w:val="24"/>
                              </w:rPr>
                            </w:pPr>
                          </w:p>
                          <w:p w14:paraId="23E7321C" w14:textId="7A2FE8CB" w:rsidR="00CD3051" w:rsidRPr="00CD3051" w:rsidRDefault="00CD3051">
                            <w:pPr>
                              <w:rPr>
                                <w:rFonts w:ascii="Arial" w:hAnsi="Arial" w:cs="Arial"/>
                                <w:sz w:val="24"/>
                                <w:szCs w:val="24"/>
                              </w:rPr>
                            </w:pPr>
                            <w:r w:rsidRPr="00CD3051">
                              <w:rPr>
                                <w:rFonts w:ascii="Arial" w:hAnsi="Arial" w:cs="Arial"/>
                                <w:sz w:val="24"/>
                                <w:szCs w:val="24"/>
                              </w:rPr>
                              <w:t xml:space="preserve">For additional information on federal consent guidance and IDEA Section 300.154 find the guidance here: </w:t>
                            </w:r>
                            <w:hyperlink r:id="rId15" w:history="1">
                              <w:r w:rsidRPr="00CD3051">
                                <w:rPr>
                                  <w:rStyle w:val="Hyperlink"/>
                                  <w:rFonts w:ascii="Arial" w:hAnsi="Arial" w:cs="Arial"/>
                                  <w:sz w:val="24"/>
                                  <w:szCs w:val="24"/>
                                </w:rPr>
                                <w:t>https://sites.ed.gov/idea/regs/b/b/300.154/d</w:t>
                              </w:r>
                            </w:hyperlink>
                            <w:r w:rsidRPr="00CD3051">
                              <w:rPr>
                                <w:rFonts w:ascii="Arial" w:hAnsi="Arial" w:cs="Arial"/>
                                <w:sz w:val="24"/>
                                <w:szCs w:val="24"/>
                              </w:rPr>
                              <w:t xml:space="preserve"> </w:t>
                            </w:r>
                          </w:p>
                          <w:p w14:paraId="4AF6EB0E" w14:textId="77777777" w:rsidR="00CD3051" w:rsidRPr="00CD3051" w:rsidRDefault="00CD305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B41455" id="_x0000_t202" coordsize="21600,21600" o:spt="202" path="m,l,21600r21600,l21600,xe">
                <v:stroke joinstyle="miter"/>
                <v:path gradientshapeok="t" o:connecttype="rect"/>
              </v:shapetype>
              <v:shape id="Text Box 3" o:spid="_x0000_s1026" type="#_x0000_t202" style="position:absolute;margin-left:-15.5pt;margin-top:84.85pt;width:503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" fillcolor="white [3201]" strokeweight=".5pt">
                <v:textbox>
                  <w:txbxContent>
                    <w:p w14:paraId="2790D581" w14:textId="1BA4EF42" w:rsidR="00CD3051" w:rsidRPr="00CD3051" w:rsidRDefault="00CD3051">
                      <w:pPr>
                        <w:rPr>
                          <w:rFonts w:ascii="Arial" w:hAnsi="Arial" w:cs="Arial"/>
                          <w:sz w:val="24"/>
                          <w:szCs w:val="24"/>
                        </w:rPr>
                      </w:pPr>
                      <w:r w:rsidRPr="00CD3051">
                        <w:rPr>
                          <w:rFonts w:ascii="Arial" w:hAnsi="Arial" w:cs="Arial"/>
                          <w:sz w:val="24"/>
                          <w:szCs w:val="24"/>
                        </w:rPr>
                        <w:t>For additional information on parental</w:t>
                      </w:r>
                      <w:r w:rsidR="00194043">
                        <w:rPr>
                          <w:rFonts w:ascii="Arial" w:hAnsi="Arial" w:cs="Arial"/>
                          <w:sz w:val="24"/>
                          <w:szCs w:val="24"/>
                        </w:rPr>
                        <w:t>/legal guardian</w:t>
                      </w:r>
                      <w:r w:rsidRPr="00CD3051">
                        <w:rPr>
                          <w:rFonts w:ascii="Arial" w:hAnsi="Arial" w:cs="Arial"/>
                          <w:sz w:val="24"/>
                          <w:szCs w:val="24"/>
                        </w:rPr>
                        <w:t xml:space="preserve"> consent, </w:t>
                      </w:r>
                      <w:r w:rsidR="0095154F">
                        <w:rPr>
                          <w:rFonts w:ascii="Arial" w:hAnsi="Arial" w:cs="Arial"/>
                          <w:sz w:val="24"/>
                          <w:szCs w:val="24"/>
                        </w:rPr>
                        <w:t xml:space="preserve">the </w:t>
                      </w:r>
                      <w:r w:rsidRPr="00CD3051">
                        <w:rPr>
                          <w:rFonts w:ascii="Arial" w:hAnsi="Arial" w:cs="Arial"/>
                          <w:sz w:val="24"/>
                          <w:szCs w:val="24"/>
                        </w:rPr>
                        <w:t>WY SBS Program Consent form, and</w:t>
                      </w:r>
                      <w:r w:rsidR="00A47827">
                        <w:rPr>
                          <w:rFonts w:ascii="Arial" w:hAnsi="Arial" w:cs="Arial"/>
                          <w:sz w:val="24"/>
                          <w:szCs w:val="24"/>
                        </w:rPr>
                        <w:t>/or</w:t>
                      </w:r>
                      <w:r w:rsidRPr="00CD3051">
                        <w:rPr>
                          <w:rFonts w:ascii="Arial" w:hAnsi="Arial" w:cs="Arial"/>
                          <w:sz w:val="24"/>
                          <w:szCs w:val="24"/>
                        </w:rPr>
                        <w:t xml:space="preserve"> other WY SBS Program materials visit the </w:t>
                      </w:r>
                      <w:r w:rsidR="00194043">
                        <w:rPr>
                          <w:rFonts w:ascii="Arial" w:hAnsi="Arial" w:cs="Arial"/>
                          <w:sz w:val="24"/>
                          <w:szCs w:val="24"/>
                        </w:rPr>
                        <w:t xml:space="preserve">SBS Program </w:t>
                      </w:r>
                      <w:r w:rsidRPr="00CD3051">
                        <w:rPr>
                          <w:rFonts w:ascii="Arial" w:hAnsi="Arial" w:cs="Arial"/>
                          <w:sz w:val="24"/>
                          <w:szCs w:val="24"/>
                        </w:rPr>
                        <w:t xml:space="preserve">website at: </w:t>
                      </w:r>
                      <w:hyperlink r:id="rId16" w:history="1">
                        <w:r w:rsidRPr="00CD3051">
                          <w:rPr>
                            <w:rStyle w:val="Hyperlink"/>
                            <w:rFonts w:ascii="Arial" w:hAnsi="Arial" w:cs="Arial"/>
                            <w:sz w:val="24"/>
                            <w:szCs w:val="24"/>
                          </w:rPr>
                          <w:t>https://health.wyo.gov/healthcarefin/medicaid/school-based-services/</w:t>
                        </w:r>
                      </w:hyperlink>
                    </w:p>
                    <w:p w14:paraId="03F6E82C" w14:textId="77777777" w:rsidR="00CD3051" w:rsidRPr="00CD3051" w:rsidRDefault="00CD3051">
                      <w:pPr>
                        <w:rPr>
                          <w:rFonts w:ascii="Arial" w:hAnsi="Arial" w:cs="Arial"/>
                          <w:sz w:val="24"/>
                          <w:szCs w:val="24"/>
                        </w:rPr>
                      </w:pPr>
                    </w:p>
                    <w:p w14:paraId="23E7321C" w14:textId="7A2FE8CB" w:rsidR="00CD3051" w:rsidRPr="00CD3051" w:rsidRDefault="00CD3051">
                      <w:pPr>
                        <w:rPr>
                          <w:rFonts w:ascii="Arial" w:hAnsi="Arial" w:cs="Arial"/>
                          <w:sz w:val="24"/>
                          <w:szCs w:val="24"/>
                        </w:rPr>
                      </w:pPr>
                      <w:r w:rsidRPr="00CD3051">
                        <w:rPr>
                          <w:rFonts w:ascii="Arial" w:hAnsi="Arial" w:cs="Arial"/>
                          <w:sz w:val="24"/>
                          <w:szCs w:val="24"/>
                        </w:rPr>
                        <w:t xml:space="preserve">For additional information on federal consent guidance and IDEA Section 300.154 find the guidance here: </w:t>
                      </w:r>
                      <w:hyperlink r:id="rId17" w:history="1">
                        <w:r w:rsidRPr="00CD3051">
                          <w:rPr>
                            <w:rStyle w:val="Hyperlink"/>
                            <w:rFonts w:ascii="Arial" w:hAnsi="Arial" w:cs="Arial"/>
                            <w:sz w:val="24"/>
                            <w:szCs w:val="24"/>
                          </w:rPr>
                          <w:t>https://sites.ed.gov/idea/regs/b/b/300.154/d</w:t>
                        </w:r>
                      </w:hyperlink>
                      <w:r w:rsidRPr="00CD3051">
                        <w:rPr>
                          <w:rFonts w:ascii="Arial" w:hAnsi="Arial" w:cs="Arial"/>
                          <w:sz w:val="24"/>
                          <w:szCs w:val="24"/>
                        </w:rPr>
                        <w:t xml:space="preserve"> </w:t>
                      </w:r>
                    </w:p>
                    <w:p w14:paraId="4AF6EB0E" w14:textId="77777777" w:rsidR="00CD3051" w:rsidRPr="00CD3051" w:rsidRDefault="00CD3051">
                      <w:pPr>
                        <w:rPr>
                          <w:rFonts w:ascii="Arial" w:hAnsi="Arial" w:cs="Arial"/>
                        </w:rPr>
                      </w:pPr>
                    </w:p>
                  </w:txbxContent>
                </v:textbox>
              </v:shape>
            </w:pict>
          </mc:Fallback>
        </mc:AlternateContent>
      </w:r>
      <w:r>
        <w:rPr>
          <w:rFonts w:cs="Arial"/>
          <w:sz w:val="24"/>
          <w:szCs w:val="24"/>
        </w:rPr>
        <w:t xml:space="preserve">* If annual notifications are not sent out, the consent form becomes null. LEAs </w:t>
      </w:r>
      <w:r w:rsidR="0095154F">
        <w:rPr>
          <w:rFonts w:cs="Arial"/>
          <w:sz w:val="24"/>
          <w:szCs w:val="24"/>
        </w:rPr>
        <w:t>must</w:t>
      </w:r>
      <w:r>
        <w:rPr>
          <w:rFonts w:cs="Arial"/>
          <w:sz w:val="24"/>
          <w:szCs w:val="24"/>
        </w:rPr>
        <w:t xml:space="preserve"> maintain sufficient documentation of signed forms and notifications sent to parents/legal guardians. </w:t>
      </w:r>
    </w:p>
    <w:sectPr w:rsidR="00194B0A" w:rsidRPr="00AB131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B935A" w14:textId="77777777" w:rsidR="00A40726" w:rsidRDefault="00A40726" w:rsidP="00C86B8B">
      <w:pPr>
        <w:spacing w:after="0" w:line="240" w:lineRule="auto"/>
      </w:pPr>
      <w:r>
        <w:separator/>
      </w:r>
    </w:p>
  </w:endnote>
  <w:endnote w:type="continuationSeparator" w:id="0">
    <w:p w14:paraId="61AAD5E5" w14:textId="77777777" w:rsidR="00A40726" w:rsidRDefault="00A40726" w:rsidP="00C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199D" w14:textId="77777777" w:rsidR="00A40726" w:rsidRDefault="00A40726" w:rsidP="00C86B8B">
      <w:pPr>
        <w:spacing w:after="0" w:line="240" w:lineRule="auto"/>
      </w:pPr>
      <w:r>
        <w:separator/>
      </w:r>
    </w:p>
  </w:footnote>
  <w:footnote w:type="continuationSeparator" w:id="0">
    <w:p w14:paraId="06F3A7FD" w14:textId="77777777" w:rsidR="00A40726" w:rsidRDefault="00A40726" w:rsidP="00C8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C86B8B" w:rsidRPr="00B51C0C" w14:paraId="68E82B0B" w14:textId="77777777" w:rsidTr="00565B23">
      <w:trPr>
        <w:trHeight w:val="1890"/>
        <w:jc w:val="center"/>
      </w:trPr>
      <w:tc>
        <w:tcPr>
          <w:tcW w:w="2160" w:type="dxa"/>
          <w:tcBorders>
            <w:bottom w:val="single" w:sz="4" w:space="0" w:color="auto"/>
          </w:tcBorders>
          <w:shd w:val="clear" w:color="auto" w:fill="auto"/>
        </w:tcPr>
        <w:p w14:paraId="466B9C11" w14:textId="77777777" w:rsidR="00C86B8B" w:rsidRPr="00D05CBB" w:rsidRDefault="00C86B8B" w:rsidP="00C86B8B">
          <w:pPr>
            <w:pStyle w:val="Header"/>
            <w:jc w:val="center"/>
            <w:rPr>
              <w:rFonts w:ascii="Calibri" w:eastAsia="Calibri" w:hAnsi="Calibri"/>
            </w:rPr>
          </w:pPr>
          <w:r w:rsidRPr="00D05CBB">
            <w:rPr>
              <w:rFonts w:ascii="Calibri" w:eastAsia="Calibri" w:hAnsi="Calibri"/>
              <w:noProof/>
            </w:rPr>
            <w:drawing>
              <wp:anchor distT="0" distB="0" distL="114300" distR="114300" simplePos="0" relativeHeight="251660288" behindDoc="1" locked="0" layoutInCell="1" allowOverlap="1" wp14:anchorId="01BCB88A" wp14:editId="40003A35">
                <wp:simplePos x="0" y="0"/>
                <wp:positionH relativeFrom="margin">
                  <wp:posOffset>188595</wp:posOffset>
                </wp:positionH>
                <wp:positionV relativeFrom="margin">
                  <wp:posOffset>19050</wp:posOffset>
                </wp:positionV>
                <wp:extent cx="876300" cy="1061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294F23B3" w14:textId="41640B71" w:rsidR="00C86B8B" w:rsidRPr="00D05CBB" w:rsidRDefault="002637A8" w:rsidP="00C86B8B">
          <w:pPr>
            <w:pStyle w:val="Footer"/>
            <w:jc w:val="center"/>
            <w:rPr>
              <w:rFonts w:eastAsia="Calibri"/>
            </w:rPr>
          </w:pPr>
          <w:r>
            <w:rPr>
              <w:rFonts w:eastAsia="Calibri"/>
            </w:rPr>
            <w:t>122 W 25</w:t>
          </w:r>
          <w:r w:rsidRPr="002637A8">
            <w:rPr>
              <w:rFonts w:eastAsia="Calibri"/>
              <w:vertAlign w:val="superscript"/>
            </w:rPr>
            <w:t>th</w:t>
          </w:r>
          <w:r>
            <w:rPr>
              <w:rFonts w:eastAsia="Calibri"/>
            </w:rPr>
            <w:t xml:space="preserve"> St., 4</w:t>
          </w:r>
          <w:r w:rsidRPr="002637A8">
            <w:rPr>
              <w:rFonts w:eastAsia="Calibri"/>
              <w:vertAlign w:val="superscript"/>
            </w:rPr>
            <w:t>th</w:t>
          </w:r>
          <w:r>
            <w:rPr>
              <w:rFonts w:eastAsia="Calibri"/>
            </w:rPr>
            <w:t xml:space="preserve"> West</w:t>
          </w:r>
          <w:r w:rsidR="00C86B8B" w:rsidRPr="00D05CBB">
            <w:rPr>
              <w:rFonts w:eastAsia="Calibri"/>
            </w:rPr>
            <w:t xml:space="preserve"> • Cheyenne, WY 82002</w:t>
          </w:r>
        </w:p>
        <w:p w14:paraId="5C19569A" w14:textId="7F64CBFD" w:rsidR="00C86B8B" w:rsidRPr="00D05CBB" w:rsidRDefault="00C86B8B" w:rsidP="00C86B8B">
          <w:pPr>
            <w:pStyle w:val="Footer"/>
            <w:jc w:val="center"/>
            <w:rPr>
              <w:rFonts w:eastAsia="Calibri"/>
            </w:rPr>
          </w:pPr>
          <w:r w:rsidRPr="00D05CBB">
            <w:rPr>
              <w:rFonts w:eastAsia="Calibri"/>
            </w:rPr>
            <w:t>Phone (307) 777-7</w:t>
          </w:r>
          <w:r w:rsidR="002637A8">
            <w:rPr>
              <w:rFonts w:eastAsia="Calibri"/>
            </w:rPr>
            <w:t>531</w:t>
          </w:r>
          <w:r w:rsidRPr="00D05CBB">
            <w:rPr>
              <w:rFonts w:eastAsia="Calibri"/>
            </w:rPr>
            <w:t xml:space="preserve"> • 1-866-571-0944</w:t>
          </w:r>
        </w:p>
        <w:p w14:paraId="531C4436" w14:textId="61446A45" w:rsidR="00C86B8B" w:rsidRPr="00D05CBB" w:rsidRDefault="002637A8" w:rsidP="00C86B8B">
          <w:pPr>
            <w:pStyle w:val="Header"/>
            <w:jc w:val="center"/>
            <w:rPr>
              <w:rFonts w:ascii="Calibri" w:eastAsia="Calibri" w:hAnsi="Calibri"/>
            </w:rPr>
          </w:pPr>
          <w:r>
            <w:rPr>
              <w:rFonts w:eastAsia="Calibri"/>
            </w:rPr>
            <w:t>Fax (307) 777-6964</w:t>
          </w:r>
          <w:r w:rsidR="00C86B8B" w:rsidRPr="00D05CBB">
            <w:rPr>
              <w:rFonts w:eastAsia="Calibri"/>
            </w:rPr>
            <w:t xml:space="preserve"> • www.health.wyo.gov</w:t>
          </w:r>
        </w:p>
      </w:tc>
      <w:tc>
        <w:tcPr>
          <w:tcW w:w="2160" w:type="dxa"/>
          <w:tcBorders>
            <w:bottom w:val="single" w:sz="4" w:space="0" w:color="auto"/>
          </w:tcBorders>
          <w:shd w:val="clear" w:color="auto" w:fill="auto"/>
        </w:tcPr>
        <w:p w14:paraId="7E71A587" w14:textId="77777777" w:rsidR="00C86B8B" w:rsidRPr="00D05CBB" w:rsidRDefault="00C86B8B" w:rsidP="00C86B8B">
          <w:pPr>
            <w:pStyle w:val="Header"/>
            <w:jc w:val="center"/>
            <w:rPr>
              <w:rFonts w:ascii="Calibri" w:eastAsia="Calibri" w:hAnsi="Calibri"/>
            </w:rPr>
          </w:pPr>
          <w:r w:rsidRPr="00D05CBB">
            <w:rPr>
              <w:rFonts w:ascii="Calibri" w:eastAsia="Calibri" w:hAnsi="Calibri"/>
              <w:noProof/>
            </w:rPr>
            <w:drawing>
              <wp:anchor distT="0" distB="0" distL="114300" distR="114300" simplePos="0" relativeHeight="251659264" behindDoc="1" locked="0" layoutInCell="1" allowOverlap="1" wp14:anchorId="63C5E64F" wp14:editId="3A215A7D">
                <wp:simplePos x="0" y="0"/>
                <wp:positionH relativeFrom="margin">
                  <wp:posOffset>130175</wp:posOffset>
                </wp:positionH>
                <wp:positionV relativeFrom="paragraph">
                  <wp:posOffset>97790</wp:posOffset>
                </wp:positionV>
                <wp:extent cx="96012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86B8B" w:rsidRPr="00B51C0C" w14:paraId="0EDCB812" w14:textId="77777777" w:rsidTr="00565B23">
      <w:trPr>
        <w:trHeight w:val="540"/>
        <w:jc w:val="center"/>
      </w:trPr>
      <w:tc>
        <w:tcPr>
          <w:tcW w:w="2160" w:type="dxa"/>
          <w:tcBorders>
            <w:top w:val="single" w:sz="4" w:space="0" w:color="auto"/>
            <w:bottom w:val="single" w:sz="4" w:space="0" w:color="auto"/>
          </w:tcBorders>
          <w:shd w:val="clear" w:color="auto" w:fill="auto"/>
        </w:tcPr>
        <w:p w14:paraId="2DC840B4" w14:textId="77777777" w:rsidR="00C86B8B" w:rsidRPr="00D05CBB" w:rsidRDefault="00C86B8B" w:rsidP="00C86B8B">
          <w:pPr>
            <w:pStyle w:val="Header"/>
            <w:jc w:val="center"/>
            <w:rPr>
              <w:rFonts w:eastAsia="Calibri"/>
              <w:color w:val="7B7B7B"/>
            </w:rPr>
          </w:pPr>
          <w:r>
            <w:rPr>
              <w:rFonts w:eastAsia="Calibri"/>
            </w:rPr>
            <w:t>Stefan Johansson</w:t>
          </w:r>
          <w:r w:rsidRPr="00D05CBB">
            <w:rPr>
              <w:rFonts w:eastAsia="Calibri"/>
            </w:rPr>
            <w:t xml:space="preserve"> </w:t>
          </w:r>
          <w:r>
            <w:rPr>
              <w:rFonts w:eastAsia="Calibri"/>
            </w:rPr>
            <w:t>Director</w:t>
          </w:r>
        </w:p>
      </w:tc>
      <w:tc>
        <w:tcPr>
          <w:tcW w:w="5040" w:type="dxa"/>
          <w:tcBorders>
            <w:top w:val="single" w:sz="4" w:space="0" w:color="auto"/>
            <w:bottom w:val="single" w:sz="4" w:space="0" w:color="auto"/>
          </w:tcBorders>
          <w:shd w:val="clear" w:color="auto" w:fill="auto"/>
          <w:vAlign w:val="center"/>
        </w:tcPr>
        <w:p w14:paraId="76670EF5" w14:textId="77777777" w:rsidR="00C86B8B" w:rsidRPr="00D05CBB" w:rsidRDefault="00C86B8B" w:rsidP="00C86B8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6AB5B77A" w14:textId="77777777" w:rsidR="00C86B8B" w:rsidRPr="00D05CBB" w:rsidRDefault="00C86B8B" w:rsidP="00C86B8B">
          <w:pPr>
            <w:pStyle w:val="Header"/>
            <w:jc w:val="center"/>
            <w:rPr>
              <w:rFonts w:eastAsia="Calibri"/>
            </w:rPr>
          </w:pPr>
          <w:r>
            <w:rPr>
              <w:rFonts w:eastAsia="Calibri"/>
            </w:rPr>
            <w:t>Mark Gordon</w:t>
          </w:r>
        </w:p>
        <w:p w14:paraId="584CA181" w14:textId="77777777" w:rsidR="00C86B8B" w:rsidRPr="00D05CBB" w:rsidRDefault="00C86B8B" w:rsidP="00C86B8B">
          <w:pPr>
            <w:pStyle w:val="Header"/>
            <w:jc w:val="center"/>
            <w:rPr>
              <w:rFonts w:ascii="Franklin Gothic Book" w:eastAsia="Calibri" w:hAnsi="Franklin Gothic Book"/>
              <w:sz w:val="20"/>
              <w:szCs w:val="20"/>
            </w:rPr>
          </w:pPr>
          <w:r w:rsidRPr="00D05CBB">
            <w:rPr>
              <w:rFonts w:eastAsia="Calibri"/>
            </w:rPr>
            <w:t>Governor</w:t>
          </w:r>
        </w:p>
      </w:tc>
    </w:tr>
  </w:tbl>
  <w:p w14:paraId="448E34B9" w14:textId="77777777" w:rsidR="00C86B8B" w:rsidRDefault="00C8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EEE"/>
    <w:multiLevelType w:val="hybridMultilevel"/>
    <w:tmpl w:val="BF442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C337B"/>
    <w:multiLevelType w:val="multilevel"/>
    <w:tmpl w:val="484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8B"/>
    <w:rsid w:val="000C60ED"/>
    <w:rsid w:val="00194043"/>
    <w:rsid w:val="00194B0A"/>
    <w:rsid w:val="002637A8"/>
    <w:rsid w:val="00513771"/>
    <w:rsid w:val="006703CC"/>
    <w:rsid w:val="0095154F"/>
    <w:rsid w:val="009624A9"/>
    <w:rsid w:val="00A40726"/>
    <w:rsid w:val="00A47827"/>
    <w:rsid w:val="00AB1310"/>
    <w:rsid w:val="00C86B8B"/>
    <w:rsid w:val="00CC49AF"/>
    <w:rsid w:val="00CD3051"/>
    <w:rsid w:val="00EA0981"/>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C42F"/>
  <w15:chartTrackingRefBased/>
  <w15:docId w15:val="{61E48E54-1281-4FB9-A6F4-C5F5FCC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B8B"/>
  </w:style>
  <w:style w:type="paragraph" w:styleId="Footer">
    <w:name w:val="footer"/>
    <w:basedOn w:val="Normal"/>
    <w:link w:val="FooterChar"/>
    <w:uiPriority w:val="99"/>
    <w:unhideWhenUsed/>
    <w:rsid w:val="00C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B8B"/>
  </w:style>
  <w:style w:type="paragraph" w:styleId="BodyText">
    <w:name w:val="Body Text"/>
    <w:basedOn w:val="Normal"/>
    <w:link w:val="BodyTextChar"/>
    <w:uiPriority w:val="1"/>
    <w:qFormat/>
    <w:rsid w:val="00C86B8B"/>
    <w:pPr>
      <w:widowControl w:val="0"/>
      <w:spacing w:before="120" w:after="120" w:line="240" w:lineRule="auto"/>
    </w:pPr>
    <w:rPr>
      <w:rFonts w:ascii="Arial" w:eastAsia="Arial" w:hAnsi="Arial"/>
    </w:rPr>
  </w:style>
  <w:style w:type="character" w:customStyle="1" w:styleId="BodyTextChar">
    <w:name w:val="Body Text Char"/>
    <w:basedOn w:val="DefaultParagraphFont"/>
    <w:link w:val="BodyText"/>
    <w:uiPriority w:val="1"/>
    <w:rsid w:val="00C86B8B"/>
    <w:rPr>
      <w:rFonts w:ascii="Arial" w:eastAsia="Arial" w:hAnsi="Arial"/>
    </w:rPr>
  </w:style>
  <w:style w:type="character" w:styleId="Hyperlink">
    <w:name w:val="Hyperlink"/>
    <w:basedOn w:val="DefaultParagraphFont"/>
    <w:uiPriority w:val="99"/>
    <w:unhideWhenUsed/>
    <w:rsid w:val="00C86B8B"/>
    <w:rPr>
      <w:color w:val="0563C1" w:themeColor="hyperlink"/>
      <w:u w:val="single"/>
    </w:rPr>
  </w:style>
  <w:style w:type="character" w:customStyle="1" w:styleId="UnresolvedMention">
    <w:name w:val="Unresolved Mention"/>
    <w:basedOn w:val="DefaultParagraphFont"/>
    <w:uiPriority w:val="99"/>
    <w:semiHidden/>
    <w:unhideWhenUsed/>
    <w:rsid w:val="00CD3051"/>
    <w:rPr>
      <w:color w:val="605E5C"/>
      <w:shd w:val="clear" w:color="auto" w:fill="E1DFDD"/>
    </w:rPr>
  </w:style>
  <w:style w:type="character" w:styleId="CommentReference">
    <w:name w:val="annotation reference"/>
    <w:basedOn w:val="DefaultParagraphFont"/>
    <w:uiPriority w:val="99"/>
    <w:semiHidden/>
    <w:unhideWhenUsed/>
    <w:rsid w:val="00194043"/>
    <w:rPr>
      <w:sz w:val="16"/>
      <w:szCs w:val="16"/>
    </w:rPr>
  </w:style>
  <w:style w:type="paragraph" w:styleId="CommentText">
    <w:name w:val="annotation text"/>
    <w:basedOn w:val="Normal"/>
    <w:link w:val="CommentTextChar"/>
    <w:uiPriority w:val="99"/>
    <w:semiHidden/>
    <w:unhideWhenUsed/>
    <w:rsid w:val="00194043"/>
    <w:pPr>
      <w:spacing w:line="240" w:lineRule="auto"/>
    </w:pPr>
    <w:rPr>
      <w:sz w:val="20"/>
      <w:szCs w:val="20"/>
    </w:rPr>
  </w:style>
  <w:style w:type="character" w:customStyle="1" w:styleId="CommentTextChar">
    <w:name w:val="Comment Text Char"/>
    <w:basedOn w:val="DefaultParagraphFont"/>
    <w:link w:val="CommentText"/>
    <w:uiPriority w:val="99"/>
    <w:semiHidden/>
    <w:rsid w:val="00194043"/>
    <w:rPr>
      <w:sz w:val="20"/>
      <w:szCs w:val="20"/>
    </w:rPr>
  </w:style>
  <w:style w:type="paragraph" w:styleId="CommentSubject">
    <w:name w:val="annotation subject"/>
    <w:basedOn w:val="CommentText"/>
    <w:next w:val="CommentText"/>
    <w:link w:val="CommentSubjectChar"/>
    <w:uiPriority w:val="99"/>
    <w:semiHidden/>
    <w:unhideWhenUsed/>
    <w:rsid w:val="00194043"/>
    <w:rPr>
      <w:b/>
      <w:bCs/>
    </w:rPr>
  </w:style>
  <w:style w:type="character" w:customStyle="1" w:styleId="CommentSubjectChar">
    <w:name w:val="Comment Subject Char"/>
    <w:basedOn w:val="CommentTextChar"/>
    <w:link w:val="CommentSubject"/>
    <w:uiPriority w:val="99"/>
    <w:semiHidden/>
    <w:rsid w:val="00194043"/>
    <w:rPr>
      <w:b/>
      <w:bCs/>
      <w:sz w:val="20"/>
      <w:szCs w:val="20"/>
    </w:rPr>
  </w:style>
  <w:style w:type="character" w:styleId="FollowedHyperlink">
    <w:name w:val="FollowedHyperlink"/>
    <w:basedOn w:val="DefaultParagraphFont"/>
    <w:uiPriority w:val="99"/>
    <w:semiHidden/>
    <w:unhideWhenUsed/>
    <w:rsid w:val="00194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b/300.154/d/2"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sites.ed.gov/idea/regs/b/b/300.154/d" TargetMode="External"/><Relationship Id="rId2" Type="http://schemas.openxmlformats.org/officeDocument/2006/relationships/numbering" Target="numbering.xml"/><Relationship Id="rId16" Type="http://schemas.openxmlformats.org/officeDocument/2006/relationships/hyperlink" Target="https://health.wyo.gov/healthcarefin/medicaid/school-based-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sites.ed.gov/idea/regs/b/b/300.154/d"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ealth.wyo.gov/healthcarefin/medicaid/school-based-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C95CE0-ED92-45F5-BE4B-92311414EB51}" type="doc">
      <dgm:prSet loTypeId="urn:microsoft.com/office/officeart/2008/layout/SquareAccentList" loCatId="list" qsTypeId="urn:microsoft.com/office/officeart/2005/8/quickstyle/simple1" qsCatId="simple" csTypeId="urn:microsoft.com/office/officeart/2005/8/colors/accent2_1" csCatId="accent2" phldr="1"/>
      <dgm:spPr/>
      <dgm:t>
        <a:bodyPr/>
        <a:lstStyle/>
        <a:p>
          <a:endParaRPr lang="en-US"/>
        </a:p>
      </dgm:t>
    </dgm:pt>
    <dgm:pt modelId="{95427FB6-EE6B-4646-9342-DFC65CCC7C8C}">
      <dgm:prSet phldrT="[Text]" custT="1"/>
      <dgm:spPr/>
      <dgm:t>
        <a:bodyPr/>
        <a:lstStyle/>
        <a:p>
          <a:r>
            <a:rPr lang="en-US" sz="1200" b="1">
              <a:latin typeface="Arial" panose="020B0604020202020204" pitchFamily="34" charset="0"/>
              <a:cs typeface="Arial" panose="020B0604020202020204" pitchFamily="34" charset="0"/>
            </a:rPr>
            <a:t>Obtain Written Cosent from the parent/legal guardian </a:t>
          </a:r>
        </a:p>
      </dgm:t>
    </dgm:pt>
    <dgm:pt modelId="{45D0DCB3-D70C-409A-BA3F-77B987A4AC49}" type="parTrans" cxnId="{827A94EB-9D3B-4F2A-A3F2-AB2AC65A20B8}">
      <dgm:prSet/>
      <dgm:spPr/>
      <dgm:t>
        <a:bodyPr/>
        <a:lstStyle/>
        <a:p>
          <a:endParaRPr lang="en-US"/>
        </a:p>
      </dgm:t>
    </dgm:pt>
    <dgm:pt modelId="{EF844602-C850-4A22-A6FF-9D04169A7EA7}" type="sibTrans" cxnId="{827A94EB-9D3B-4F2A-A3F2-AB2AC65A20B8}">
      <dgm:prSet/>
      <dgm:spPr/>
      <dgm:t>
        <a:bodyPr/>
        <a:lstStyle/>
        <a:p>
          <a:endParaRPr lang="en-US"/>
        </a:p>
      </dgm:t>
    </dgm:pt>
    <dgm:pt modelId="{630AB312-6C05-458D-A300-0C12537C4AEF}">
      <dgm:prSet phldrT="[Text]" custT="1"/>
      <dgm:spPr/>
      <dgm:t>
        <a:bodyPr/>
        <a:lstStyle/>
        <a:p>
          <a:r>
            <a:rPr lang="en-US" sz="1200">
              <a:latin typeface="Arial" panose="020B0604020202020204" pitchFamily="34" charset="0"/>
              <a:cs typeface="Arial" panose="020B0604020202020204" pitchFamily="34" charset="0"/>
            </a:rPr>
            <a:t>The consent must specify:</a:t>
          </a:r>
        </a:p>
      </dgm:t>
    </dgm:pt>
    <dgm:pt modelId="{4A072CF2-B520-4B9F-B0C2-D74E4F0EF6B8}" type="sibTrans" cxnId="{AA5FE0D1-7B18-4E9E-ADDD-514C3ECEE839}">
      <dgm:prSet/>
      <dgm:spPr/>
      <dgm:t>
        <a:bodyPr/>
        <a:lstStyle/>
        <a:p>
          <a:endParaRPr lang="en-US"/>
        </a:p>
      </dgm:t>
    </dgm:pt>
    <dgm:pt modelId="{DD077F38-9B22-4517-A730-AED9BF615B7E}" type="parTrans" cxnId="{AA5FE0D1-7B18-4E9E-ADDD-514C3ECEE839}">
      <dgm:prSet/>
      <dgm:spPr/>
      <dgm:t>
        <a:bodyPr/>
        <a:lstStyle/>
        <a:p>
          <a:endParaRPr lang="en-US"/>
        </a:p>
      </dgm:t>
    </dgm:pt>
    <dgm:pt modelId="{17B7598B-319E-4707-AE93-69F30FFCDB71}">
      <dgm:prSet phldrT="[Text]" custT="1"/>
      <dgm:spPr/>
      <dgm:t>
        <a:bodyPr/>
        <a:lstStyle/>
        <a:p>
          <a:r>
            <a:rPr lang="en-US" sz="1200">
              <a:latin typeface="Arial" panose="020B0604020202020204" pitchFamily="34" charset="0"/>
              <a:cs typeface="Arial" panose="020B0604020202020204" pitchFamily="34" charset="0"/>
            </a:rPr>
            <a:t>The parent/legal guardian understands and agrees that the public agency may access the parent's or child's public benefits or insurance to pay for services.</a:t>
          </a:r>
        </a:p>
      </dgm:t>
    </dgm:pt>
    <dgm:pt modelId="{3C14A07B-0425-433C-A348-4BF0E2529F7C}" type="sibTrans" cxnId="{535555E2-9425-4BE9-8994-E784C1855EC1}">
      <dgm:prSet/>
      <dgm:spPr/>
      <dgm:t>
        <a:bodyPr/>
        <a:lstStyle/>
        <a:p>
          <a:endParaRPr lang="en-US"/>
        </a:p>
      </dgm:t>
    </dgm:pt>
    <dgm:pt modelId="{8A139469-0AE8-4471-9FD5-7F988883FA22}" type="parTrans" cxnId="{535555E2-9425-4BE9-8994-E784C1855EC1}">
      <dgm:prSet/>
      <dgm:spPr/>
      <dgm:t>
        <a:bodyPr/>
        <a:lstStyle/>
        <a:p>
          <a:endParaRPr lang="en-US"/>
        </a:p>
      </dgm:t>
    </dgm:pt>
    <dgm:pt modelId="{B2E8A7D8-E6BC-4A09-99FC-456D806B6333}">
      <dgm:prSet phldrT="[Text]" custT="1"/>
      <dgm:spPr/>
      <dgm:t>
        <a:bodyPr/>
        <a:lstStyle/>
        <a:p>
          <a:r>
            <a:rPr lang="en-US" sz="1200" b="1">
              <a:latin typeface="Arial" panose="020B0604020202020204" pitchFamily="34" charset="0"/>
              <a:cs typeface="Arial" panose="020B0604020202020204" pitchFamily="34" charset="0"/>
            </a:rPr>
            <a:t>Annually Provide Written Notification to the parent/ legal guardian that includes*:</a:t>
          </a:r>
        </a:p>
      </dgm:t>
    </dgm:pt>
    <dgm:pt modelId="{E82EA321-ECE1-459A-BC40-8BB00F58FCBE}" type="sibTrans" cxnId="{3715D922-E34A-438A-B920-E12BAFB249FC}">
      <dgm:prSet/>
      <dgm:spPr/>
      <dgm:t>
        <a:bodyPr/>
        <a:lstStyle/>
        <a:p>
          <a:endParaRPr lang="en-US"/>
        </a:p>
      </dgm:t>
    </dgm:pt>
    <dgm:pt modelId="{5E6B3C26-B2A2-434E-A783-0D411A9F5CE5}" type="parTrans" cxnId="{3715D922-E34A-438A-B920-E12BAFB249FC}">
      <dgm:prSet/>
      <dgm:spPr/>
      <dgm:t>
        <a:bodyPr/>
        <a:lstStyle/>
        <a:p>
          <a:endParaRPr lang="en-US"/>
        </a:p>
      </dgm:t>
    </dgm:pt>
    <dgm:pt modelId="{BD7239C4-96A1-43E6-A05A-D6FE35920B9B}">
      <dgm:prSet phldrT="[Text]" custT="1"/>
      <dgm:spPr/>
      <dgm:t>
        <a:bodyPr/>
        <a:lstStyle/>
        <a:p>
          <a:pPr>
            <a:buFont typeface="+mj-lt"/>
            <a:buAutoNum type="alphaLcPeriod"/>
          </a:pPr>
          <a:r>
            <a:rPr lang="en-US" sz="1200">
              <a:latin typeface="Arial" panose="020B0604020202020204" pitchFamily="34" charset="0"/>
              <a:cs typeface="Arial" panose="020B0604020202020204" pitchFamily="34" charset="0"/>
            </a:rPr>
            <a:t>A statement of the parental consent provisions listed in Section 300.154.</a:t>
          </a:r>
        </a:p>
      </dgm:t>
    </dgm:pt>
    <dgm:pt modelId="{079084F7-C6D9-47D5-BA18-48F7C03D6482}" type="sibTrans" cxnId="{8400967B-92E6-4248-8169-33ED73CB0A67}">
      <dgm:prSet/>
      <dgm:spPr/>
      <dgm:t>
        <a:bodyPr/>
        <a:lstStyle/>
        <a:p>
          <a:endParaRPr lang="en-US"/>
        </a:p>
      </dgm:t>
    </dgm:pt>
    <dgm:pt modelId="{A5281A2B-29A4-4E88-95B3-F72AA00C101B}" type="parTrans" cxnId="{8400967B-92E6-4248-8169-33ED73CB0A67}">
      <dgm:prSet/>
      <dgm:spPr/>
      <dgm:t>
        <a:bodyPr/>
        <a:lstStyle/>
        <a:p>
          <a:endParaRPr lang="en-US"/>
        </a:p>
      </dgm:t>
    </dgm:pt>
    <dgm:pt modelId="{05BACA11-D930-445F-97B5-13F902A625E1}">
      <dgm:prSet phldrT="[Text]" custT="1"/>
      <dgm:spPr/>
      <dgm:t>
        <a:bodyPr/>
        <a:lstStyle/>
        <a:p>
          <a:r>
            <a:rPr lang="en-US" sz="1200">
              <a:latin typeface="Arial" panose="020B0604020202020204" pitchFamily="34" charset="0"/>
              <a:cs typeface="Arial" panose="020B0604020202020204" pitchFamily="34" charset="0"/>
            </a:rPr>
            <a:t>the personally identified information that may be disclosed</a:t>
          </a:r>
        </a:p>
      </dgm:t>
    </dgm:pt>
    <dgm:pt modelId="{220B4335-56E4-4E21-A147-4156BFF27187}" type="parTrans" cxnId="{A2A857CB-A6AC-49D8-8202-D6480D55FEA5}">
      <dgm:prSet/>
      <dgm:spPr/>
      <dgm:t>
        <a:bodyPr/>
        <a:lstStyle/>
        <a:p>
          <a:endParaRPr lang="en-US"/>
        </a:p>
      </dgm:t>
    </dgm:pt>
    <dgm:pt modelId="{CDA819C7-34E1-4AD4-935A-4D2DDC9F079D}" type="sibTrans" cxnId="{A2A857CB-A6AC-49D8-8202-D6480D55FEA5}">
      <dgm:prSet/>
      <dgm:spPr/>
      <dgm:t>
        <a:bodyPr/>
        <a:lstStyle/>
        <a:p>
          <a:endParaRPr lang="en-US"/>
        </a:p>
      </dgm:t>
    </dgm:pt>
    <dgm:pt modelId="{2624286F-82E9-4D86-BA52-6C110B0CC908}">
      <dgm:prSet phldrT="[Text]" custT="1"/>
      <dgm:spPr/>
      <dgm:t>
        <a:bodyPr/>
        <a:lstStyle/>
        <a:p>
          <a:r>
            <a:rPr lang="en-US" sz="1200">
              <a:latin typeface="Arial" panose="020B0604020202020204" pitchFamily="34" charset="0"/>
              <a:cs typeface="Arial" panose="020B0604020202020204" pitchFamily="34" charset="0"/>
            </a:rPr>
            <a:t>the agency to which the the disclosure may be made</a:t>
          </a:r>
        </a:p>
      </dgm:t>
    </dgm:pt>
    <dgm:pt modelId="{2744BFC2-31DF-4D6B-9C13-0CEAC8CDAEBD}" type="parTrans" cxnId="{18E0C501-F32D-4478-8D91-5F471E69D145}">
      <dgm:prSet/>
      <dgm:spPr/>
      <dgm:t>
        <a:bodyPr/>
        <a:lstStyle/>
        <a:p>
          <a:endParaRPr lang="en-US"/>
        </a:p>
      </dgm:t>
    </dgm:pt>
    <dgm:pt modelId="{F7167A3B-91C5-4EF2-9F5B-3E3A0A397730}" type="sibTrans" cxnId="{18E0C501-F32D-4478-8D91-5F471E69D145}">
      <dgm:prSet/>
      <dgm:spPr/>
      <dgm:t>
        <a:bodyPr/>
        <a:lstStyle/>
        <a:p>
          <a:endParaRPr lang="en-US"/>
        </a:p>
      </dgm:t>
    </dgm:pt>
    <dgm:pt modelId="{5C254EA1-1AF2-49E7-8119-C017BDD4250E}">
      <dgm:prSet phldrT="[Text]" custT="1"/>
      <dgm:spPr/>
      <dgm:t>
        <a:bodyPr/>
        <a:lstStyle/>
        <a:p>
          <a:pPr>
            <a:buFont typeface="+mj-lt"/>
            <a:buAutoNum type="alphaLcPeriod"/>
          </a:pPr>
          <a:r>
            <a:rPr lang="en-US" sz="1200">
              <a:latin typeface="Arial" panose="020B0604020202020204" pitchFamily="34" charset="0"/>
              <a:cs typeface="Arial" panose="020B0604020202020204" pitchFamily="34" charset="0"/>
            </a:rPr>
            <a:t>A statement of the “no cost” provisions listed in Section 300.154.</a:t>
          </a:r>
        </a:p>
      </dgm:t>
    </dgm:pt>
    <dgm:pt modelId="{D1BD00E5-67E5-4032-94A4-FCBF340D58FF}" type="parTrans" cxnId="{8CC1AEA1-5D20-43BB-A235-81246AE024F4}">
      <dgm:prSet/>
      <dgm:spPr/>
      <dgm:t>
        <a:bodyPr/>
        <a:lstStyle/>
        <a:p>
          <a:endParaRPr lang="en-US"/>
        </a:p>
      </dgm:t>
    </dgm:pt>
    <dgm:pt modelId="{65B33FF7-26F1-443D-B8C3-6B1B257264FE}" type="sibTrans" cxnId="{8CC1AEA1-5D20-43BB-A235-81246AE024F4}">
      <dgm:prSet/>
      <dgm:spPr/>
      <dgm:t>
        <a:bodyPr/>
        <a:lstStyle/>
        <a:p>
          <a:endParaRPr lang="en-US"/>
        </a:p>
      </dgm:t>
    </dgm:pt>
    <dgm:pt modelId="{C06C61AE-24AA-4EBD-AA0F-9C035736660B}">
      <dgm:prSet phldrT="[Text]" custT="1"/>
      <dgm:spPr/>
      <dgm:t>
        <a:bodyPr/>
        <a:lstStyle/>
        <a:p>
          <a:pPr>
            <a:buFont typeface="+mj-lt"/>
            <a:buAutoNum type="alphaLcPeriod"/>
          </a:pPr>
          <a:r>
            <a:rPr lang="en-US" sz="1200">
              <a:latin typeface="Arial" panose="020B0604020202020204" pitchFamily="34" charset="0"/>
              <a:cs typeface="Arial" panose="020B0604020202020204" pitchFamily="34" charset="0"/>
            </a:rPr>
            <a:t>A statement that the parents have the right to withdraw their consent to disclosure of their child’s personally identifiable information at any time.</a:t>
          </a:r>
        </a:p>
      </dgm:t>
    </dgm:pt>
    <dgm:pt modelId="{0AED38E8-3B87-4F17-93F7-A0C0F5803BBF}" type="parTrans" cxnId="{E0FC4A39-CFF9-4A4E-99D0-1F5782D415AC}">
      <dgm:prSet/>
      <dgm:spPr/>
      <dgm:t>
        <a:bodyPr/>
        <a:lstStyle/>
        <a:p>
          <a:endParaRPr lang="en-US"/>
        </a:p>
      </dgm:t>
    </dgm:pt>
    <dgm:pt modelId="{2B6E9F73-6DB6-4180-BED8-B039D6640A27}" type="sibTrans" cxnId="{E0FC4A39-CFF9-4A4E-99D0-1F5782D415AC}">
      <dgm:prSet/>
      <dgm:spPr/>
      <dgm:t>
        <a:bodyPr/>
        <a:lstStyle/>
        <a:p>
          <a:endParaRPr lang="en-US"/>
        </a:p>
      </dgm:t>
    </dgm:pt>
    <dgm:pt modelId="{3F432CF2-F0B0-4A53-9E9A-88C08BBDBFE7}">
      <dgm:prSet phldrT="[Text]" custT="1"/>
      <dgm:spPr/>
      <dgm:t>
        <a:bodyPr/>
        <a:lstStyle/>
        <a:p>
          <a:pPr>
            <a:buFont typeface="+mj-lt"/>
            <a:buAutoNum type="alphaLcPeriod"/>
          </a:pPr>
          <a:r>
            <a:rPr lang="en-US" sz="1200">
              <a:latin typeface="Arial" panose="020B0604020202020204" pitchFamily="34" charset="0"/>
              <a:cs typeface="Arial" panose="020B0604020202020204" pitchFamily="34" charset="0"/>
            </a:rPr>
            <a:t>A statement that the withdrawal of consent or refusal to provide consent to disclose does not relieve the public agency of its responsibility to ensure that all required services are provided at no cost to the parents.</a:t>
          </a:r>
        </a:p>
      </dgm:t>
    </dgm:pt>
    <dgm:pt modelId="{0D62F601-4233-438C-BE25-71F27D3F1DDB}" type="parTrans" cxnId="{E7E4FDA0-11FF-43B4-86C0-5431EB2E9F27}">
      <dgm:prSet/>
      <dgm:spPr/>
      <dgm:t>
        <a:bodyPr/>
        <a:lstStyle/>
        <a:p>
          <a:endParaRPr lang="en-US"/>
        </a:p>
      </dgm:t>
    </dgm:pt>
    <dgm:pt modelId="{CC8E790E-AB58-4B11-BE2C-50CF31F80DBD}" type="sibTrans" cxnId="{E7E4FDA0-11FF-43B4-86C0-5431EB2E9F27}">
      <dgm:prSet/>
      <dgm:spPr/>
      <dgm:t>
        <a:bodyPr/>
        <a:lstStyle/>
        <a:p>
          <a:endParaRPr lang="en-US"/>
        </a:p>
      </dgm:t>
    </dgm:pt>
    <dgm:pt modelId="{CFF017E0-059B-474A-9CD1-29524EF47065}">
      <dgm:prSet phldrT="[Text]" custT="1"/>
      <dgm:spPr/>
      <dgm:t>
        <a:bodyPr/>
        <a:lstStyle/>
        <a:p>
          <a:r>
            <a:rPr lang="en-US" sz="1200">
              <a:latin typeface="Arial" panose="020B0604020202020204" pitchFamily="34" charset="0"/>
              <a:cs typeface="Arial" panose="020B0604020202020204" pitchFamily="34" charset="0"/>
            </a:rPr>
            <a:t>the purpose of the disclosure; and </a:t>
          </a:r>
        </a:p>
      </dgm:t>
    </dgm:pt>
    <dgm:pt modelId="{364B8FF0-63FF-41C5-B15B-28C2908DFFB6}" type="sibTrans" cxnId="{4B5B74EE-72CF-455C-BCBC-8B9FB0B9424D}">
      <dgm:prSet/>
      <dgm:spPr/>
      <dgm:t>
        <a:bodyPr/>
        <a:lstStyle/>
        <a:p>
          <a:endParaRPr lang="en-US"/>
        </a:p>
      </dgm:t>
    </dgm:pt>
    <dgm:pt modelId="{FFE9C0D2-CB8A-4D5A-A8BD-28215385F391}" type="parTrans" cxnId="{4B5B74EE-72CF-455C-BCBC-8B9FB0B9424D}">
      <dgm:prSet/>
      <dgm:spPr/>
      <dgm:t>
        <a:bodyPr/>
        <a:lstStyle/>
        <a:p>
          <a:endParaRPr lang="en-US"/>
        </a:p>
      </dgm:t>
    </dgm:pt>
    <dgm:pt modelId="{F8EB26C4-030B-4E39-A68B-1FEB11F13CCB}" type="pres">
      <dgm:prSet presAssocID="{B6C95CE0-ED92-45F5-BE4B-92311414EB51}" presName="layout" presStyleCnt="0">
        <dgm:presLayoutVars>
          <dgm:chMax/>
          <dgm:chPref/>
          <dgm:dir/>
          <dgm:resizeHandles/>
        </dgm:presLayoutVars>
      </dgm:prSet>
      <dgm:spPr/>
      <dgm:t>
        <a:bodyPr/>
        <a:lstStyle/>
        <a:p>
          <a:endParaRPr lang="en-US"/>
        </a:p>
      </dgm:t>
    </dgm:pt>
    <dgm:pt modelId="{2DABFDFA-7F60-453C-9C06-6DD30D74858B}" type="pres">
      <dgm:prSet presAssocID="{95427FB6-EE6B-4646-9342-DFC65CCC7C8C}" presName="root" presStyleCnt="0">
        <dgm:presLayoutVars>
          <dgm:chMax/>
          <dgm:chPref/>
        </dgm:presLayoutVars>
      </dgm:prSet>
      <dgm:spPr/>
    </dgm:pt>
    <dgm:pt modelId="{82DA859A-B0ED-460A-91DF-F9A024D73314}" type="pres">
      <dgm:prSet presAssocID="{95427FB6-EE6B-4646-9342-DFC65CCC7C8C}" presName="rootComposite" presStyleCnt="0">
        <dgm:presLayoutVars/>
      </dgm:prSet>
      <dgm:spPr/>
    </dgm:pt>
    <dgm:pt modelId="{DDDC62E3-06C2-4F87-9D93-2AE9D2904977}" type="pres">
      <dgm:prSet presAssocID="{95427FB6-EE6B-4646-9342-DFC65CCC7C8C}" presName="ParentAccent" presStyleLbl="alignNode1" presStyleIdx="0" presStyleCnt="2" custScaleX="110000" custScaleY="268728"/>
      <dgm:spPr/>
    </dgm:pt>
    <dgm:pt modelId="{2E88A1F7-1AD5-4098-91A0-A18A6A872318}" type="pres">
      <dgm:prSet presAssocID="{95427FB6-EE6B-4646-9342-DFC65CCC7C8C}" presName="ParentSmallAccent" presStyleLbl="fgAcc1" presStyleIdx="0" presStyleCnt="2" custLinFactNeighborX="-23761" custLinFactNeighborY="-80687"/>
      <dgm:spPr/>
    </dgm:pt>
    <dgm:pt modelId="{7A41CA6C-67BF-4FD6-A7C4-1205C3CFFC13}" type="pres">
      <dgm:prSet presAssocID="{95427FB6-EE6B-4646-9342-DFC65CCC7C8C}" presName="Parent" presStyleLbl="revTx" presStyleIdx="0" presStyleCnt="8" custScaleX="86073" custLinFactNeighborX="5840" custLinFactNeighborY="69189">
        <dgm:presLayoutVars>
          <dgm:chMax/>
          <dgm:chPref val="4"/>
          <dgm:bulletEnabled val="1"/>
        </dgm:presLayoutVars>
      </dgm:prSet>
      <dgm:spPr/>
      <dgm:t>
        <a:bodyPr/>
        <a:lstStyle/>
        <a:p>
          <a:endParaRPr lang="en-US"/>
        </a:p>
      </dgm:t>
    </dgm:pt>
    <dgm:pt modelId="{A13B7BB3-1A98-47CF-A2F5-DC4FBD352227}" type="pres">
      <dgm:prSet presAssocID="{95427FB6-EE6B-4646-9342-DFC65CCC7C8C}" presName="childShape" presStyleCnt="0">
        <dgm:presLayoutVars>
          <dgm:chMax val="0"/>
          <dgm:chPref val="0"/>
        </dgm:presLayoutVars>
      </dgm:prSet>
      <dgm:spPr/>
    </dgm:pt>
    <dgm:pt modelId="{6399B9EF-0136-4BC3-AC71-66A4674F23E7}" type="pres">
      <dgm:prSet presAssocID="{630AB312-6C05-458D-A300-0C12537C4AEF}" presName="childComposite" presStyleCnt="0">
        <dgm:presLayoutVars>
          <dgm:chMax val="0"/>
          <dgm:chPref val="0"/>
        </dgm:presLayoutVars>
      </dgm:prSet>
      <dgm:spPr/>
    </dgm:pt>
    <dgm:pt modelId="{A21788BE-853D-4912-ADAB-925378897623}" type="pres">
      <dgm:prSet presAssocID="{630AB312-6C05-458D-A300-0C12537C4AEF}" presName="ChildAccent" presStyleLbl="solidFgAcc1" presStyleIdx="0" presStyleCnt="6"/>
      <dgm:spPr/>
    </dgm:pt>
    <dgm:pt modelId="{C4411E22-0686-4C89-AAFB-B985875E1BC2}" type="pres">
      <dgm:prSet presAssocID="{630AB312-6C05-458D-A300-0C12537C4AEF}" presName="Child" presStyleLbl="revTx" presStyleIdx="1" presStyleCnt="8" custLinFactY="16484" custLinFactNeighborX="1197" custLinFactNeighborY="100000">
        <dgm:presLayoutVars>
          <dgm:chMax val="0"/>
          <dgm:chPref val="0"/>
          <dgm:bulletEnabled val="1"/>
        </dgm:presLayoutVars>
      </dgm:prSet>
      <dgm:spPr/>
      <dgm:t>
        <a:bodyPr/>
        <a:lstStyle/>
        <a:p>
          <a:endParaRPr lang="en-US"/>
        </a:p>
      </dgm:t>
    </dgm:pt>
    <dgm:pt modelId="{39849CAD-7235-4C1F-BCDE-705D85796A7A}" type="pres">
      <dgm:prSet presAssocID="{17B7598B-319E-4707-AE93-69F30FFCDB71}" presName="childComposite" presStyleCnt="0">
        <dgm:presLayoutVars>
          <dgm:chMax val="0"/>
          <dgm:chPref val="0"/>
        </dgm:presLayoutVars>
      </dgm:prSet>
      <dgm:spPr/>
    </dgm:pt>
    <dgm:pt modelId="{498D3D4B-7671-4539-A9DA-B0C5DEE58371}" type="pres">
      <dgm:prSet presAssocID="{17B7598B-319E-4707-AE93-69F30FFCDB71}" presName="ChildAccent" presStyleLbl="solidFgAcc1" presStyleIdx="1" presStyleCnt="6" custLinFactY="249123" custLinFactNeighborX="-859" custLinFactNeighborY="300000"/>
      <dgm:spPr/>
    </dgm:pt>
    <dgm:pt modelId="{B19467B9-5C39-4126-9DB6-9C00C96D4E2B}" type="pres">
      <dgm:prSet presAssocID="{17B7598B-319E-4707-AE93-69F30FFCDB71}" presName="Child" presStyleLbl="revTx" presStyleIdx="2" presStyleCnt="8" custLinFactY="124559" custLinFactNeighborX="1227" custLinFactNeighborY="200000">
        <dgm:presLayoutVars>
          <dgm:chMax val="0"/>
          <dgm:chPref val="0"/>
          <dgm:bulletEnabled val="1"/>
        </dgm:presLayoutVars>
      </dgm:prSet>
      <dgm:spPr/>
      <dgm:t>
        <a:bodyPr/>
        <a:lstStyle/>
        <a:p>
          <a:endParaRPr lang="en-US"/>
        </a:p>
      </dgm:t>
    </dgm:pt>
    <dgm:pt modelId="{79791E58-37E8-40EE-91BE-F30BD350446B}" type="pres">
      <dgm:prSet presAssocID="{B2E8A7D8-E6BC-4A09-99FC-456D806B6333}" presName="root" presStyleCnt="0">
        <dgm:presLayoutVars>
          <dgm:chMax/>
          <dgm:chPref/>
        </dgm:presLayoutVars>
      </dgm:prSet>
      <dgm:spPr/>
    </dgm:pt>
    <dgm:pt modelId="{B39CDC2B-43B1-497F-B4E3-78A3BD5779D8}" type="pres">
      <dgm:prSet presAssocID="{B2E8A7D8-E6BC-4A09-99FC-456D806B6333}" presName="rootComposite" presStyleCnt="0">
        <dgm:presLayoutVars/>
      </dgm:prSet>
      <dgm:spPr/>
    </dgm:pt>
    <dgm:pt modelId="{EAACED18-8614-43E6-AAA9-90712197BA91}" type="pres">
      <dgm:prSet presAssocID="{B2E8A7D8-E6BC-4A09-99FC-456D806B6333}" presName="ParentAccent" presStyleLbl="alignNode1" presStyleIdx="1" presStyleCnt="2" custScaleX="110119" custScaleY="268303"/>
      <dgm:spPr/>
    </dgm:pt>
    <dgm:pt modelId="{D2E4D5E6-F576-4494-AF01-5D530462357C}" type="pres">
      <dgm:prSet presAssocID="{B2E8A7D8-E6BC-4A09-99FC-456D806B6333}" presName="ParentSmallAccent" presStyleLbl="fgAcc1" presStyleIdx="1" presStyleCnt="2" custLinFactNeighborY="-67442"/>
      <dgm:spPr/>
    </dgm:pt>
    <dgm:pt modelId="{CBDA2CB4-B201-4FF8-B562-E10A9B623734}" type="pres">
      <dgm:prSet presAssocID="{B2E8A7D8-E6BC-4A09-99FC-456D806B6333}" presName="Parent" presStyleLbl="revTx" presStyleIdx="3" presStyleCnt="8" custScaleX="80570" custLinFactNeighborX="3100" custLinFactNeighborY="79556">
        <dgm:presLayoutVars>
          <dgm:chMax/>
          <dgm:chPref val="4"/>
          <dgm:bulletEnabled val="1"/>
        </dgm:presLayoutVars>
      </dgm:prSet>
      <dgm:spPr/>
      <dgm:t>
        <a:bodyPr/>
        <a:lstStyle/>
        <a:p>
          <a:endParaRPr lang="en-US"/>
        </a:p>
      </dgm:t>
    </dgm:pt>
    <dgm:pt modelId="{CD06E74B-26AC-46B1-A3F5-07401D077CF2}" type="pres">
      <dgm:prSet presAssocID="{B2E8A7D8-E6BC-4A09-99FC-456D806B6333}" presName="childShape" presStyleCnt="0">
        <dgm:presLayoutVars>
          <dgm:chMax val="0"/>
          <dgm:chPref val="0"/>
        </dgm:presLayoutVars>
      </dgm:prSet>
      <dgm:spPr/>
    </dgm:pt>
    <dgm:pt modelId="{579EB1E9-7B67-4161-9733-B8E01DFBC1C2}" type="pres">
      <dgm:prSet presAssocID="{BD7239C4-96A1-43E6-A05A-D6FE35920B9B}" presName="childComposite" presStyleCnt="0">
        <dgm:presLayoutVars>
          <dgm:chMax val="0"/>
          <dgm:chPref val="0"/>
        </dgm:presLayoutVars>
      </dgm:prSet>
      <dgm:spPr/>
    </dgm:pt>
    <dgm:pt modelId="{45034057-F0C3-4FBD-8C55-DE93FB26A980}" type="pres">
      <dgm:prSet presAssocID="{BD7239C4-96A1-43E6-A05A-D6FE35920B9B}" presName="ChildAccent" presStyleLbl="solidFgAcc1" presStyleIdx="2" presStyleCnt="6" custLinFactNeighborX="-8885" custLinFactNeighborY="-48872"/>
      <dgm:spPr/>
    </dgm:pt>
    <dgm:pt modelId="{5EBBB951-F0BC-4806-B85F-CF1EDC5BB457}" type="pres">
      <dgm:prSet presAssocID="{BD7239C4-96A1-43E6-A05A-D6FE35920B9B}" presName="Child" presStyleLbl="revTx" presStyleIdx="4" presStyleCnt="8">
        <dgm:presLayoutVars>
          <dgm:chMax val="0"/>
          <dgm:chPref val="0"/>
          <dgm:bulletEnabled val="1"/>
        </dgm:presLayoutVars>
      </dgm:prSet>
      <dgm:spPr/>
      <dgm:t>
        <a:bodyPr/>
        <a:lstStyle/>
        <a:p>
          <a:endParaRPr lang="en-US"/>
        </a:p>
      </dgm:t>
    </dgm:pt>
    <dgm:pt modelId="{F3B9DC67-D614-491B-B444-B494B62014CA}" type="pres">
      <dgm:prSet presAssocID="{5C254EA1-1AF2-49E7-8119-C017BDD4250E}" presName="childComposite" presStyleCnt="0">
        <dgm:presLayoutVars>
          <dgm:chMax val="0"/>
          <dgm:chPref val="0"/>
        </dgm:presLayoutVars>
      </dgm:prSet>
      <dgm:spPr/>
    </dgm:pt>
    <dgm:pt modelId="{F3411C96-9593-4C90-BF29-8FBCA867CD80}" type="pres">
      <dgm:prSet presAssocID="{5C254EA1-1AF2-49E7-8119-C017BDD4250E}" presName="ChildAccent" presStyleLbl="solidFgAcc1" presStyleIdx="3" presStyleCnt="6" custLinFactNeighborX="-4443" custLinFactNeighborY="22215"/>
      <dgm:spPr/>
    </dgm:pt>
    <dgm:pt modelId="{3C7B9217-7529-4726-95AE-02C3B548140D}" type="pres">
      <dgm:prSet presAssocID="{5C254EA1-1AF2-49E7-8119-C017BDD4250E}" presName="Child" presStyleLbl="revTx" presStyleIdx="5" presStyleCnt="8" custLinFactNeighborX="-351" custLinFactNeighborY="38120">
        <dgm:presLayoutVars>
          <dgm:chMax val="0"/>
          <dgm:chPref val="0"/>
          <dgm:bulletEnabled val="1"/>
        </dgm:presLayoutVars>
      </dgm:prSet>
      <dgm:spPr/>
      <dgm:t>
        <a:bodyPr/>
        <a:lstStyle/>
        <a:p>
          <a:endParaRPr lang="en-US"/>
        </a:p>
      </dgm:t>
    </dgm:pt>
    <dgm:pt modelId="{4FEEAD51-19E8-4C18-9A3B-D26D24DBE661}" type="pres">
      <dgm:prSet presAssocID="{C06C61AE-24AA-4EBD-AA0F-9C035736660B}" presName="childComposite" presStyleCnt="0">
        <dgm:presLayoutVars>
          <dgm:chMax val="0"/>
          <dgm:chPref val="0"/>
        </dgm:presLayoutVars>
      </dgm:prSet>
      <dgm:spPr/>
    </dgm:pt>
    <dgm:pt modelId="{AE0C6B3C-7C6C-4D87-A846-B8DF7A4D7C30}" type="pres">
      <dgm:prSet presAssocID="{C06C61AE-24AA-4EBD-AA0F-9C035736660B}" presName="ChildAccent" presStyleLbl="solidFgAcc1" presStyleIdx="4" presStyleCnt="6" custLinFactY="28845" custLinFactNeighborX="8885" custLinFactNeighborY="100000"/>
      <dgm:spPr/>
    </dgm:pt>
    <dgm:pt modelId="{25DA6851-C118-4732-A216-8BCB460B23EF}" type="pres">
      <dgm:prSet presAssocID="{C06C61AE-24AA-4EBD-AA0F-9C035736660B}" presName="Child" presStyleLbl="revTx" presStyleIdx="6" presStyleCnt="8" custLinFactY="8516" custLinFactNeighborX="1192" custLinFactNeighborY="100000">
        <dgm:presLayoutVars>
          <dgm:chMax val="0"/>
          <dgm:chPref val="0"/>
          <dgm:bulletEnabled val="1"/>
        </dgm:presLayoutVars>
      </dgm:prSet>
      <dgm:spPr/>
      <dgm:t>
        <a:bodyPr/>
        <a:lstStyle/>
        <a:p>
          <a:endParaRPr lang="en-US"/>
        </a:p>
      </dgm:t>
    </dgm:pt>
    <dgm:pt modelId="{C4A9C237-D9F2-4A48-92EC-08ACCBE8FB02}" type="pres">
      <dgm:prSet presAssocID="{3F432CF2-F0B0-4A53-9E9A-88C08BBDBFE7}" presName="childComposite" presStyleCnt="0">
        <dgm:presLayoutVars>
          <dgm:chMax val="0"/>
          <dgm:chPref val="0"/>
        </dgm:presLayoutVars>
      </dgm:prSet>
      <dgm:spPr/>
    </dgm:pt>
    <dgm:pt modelId="{2C53FFCE-2F98-48D2-B029-5AF36AFFCAEE}" type="pres">
      <dgm:prSet presAssocID="{3F432CF2-F0B0-4A53-9E9A-88C08BBDBFE7}" presName="ChildAccent" presStyleLbl="solidFgAcc1" presStyleIdx="5" presStyleCnt="6" custLinFactY="154116" custLinFactNeighborX="-15965" custLinFactNeighborY="200000"/>
      <dgm:spPr/>
    </dgm:pt>
    <dgm:pt modelId="{F78FD189-0A81-4392-964A-4EAD6EA688D1}" type="pres">
      <dgm:prSet presAssocID="{3F432CF2-F0B0-4A53-9E9A-88C08BBDBFE7}" presName="Child" presStyleLbl="revTx" presStyleIdx="7" presStyleCnt="8" custLinFactY="100000" custLinFactNeighborX="420" custLinFactNeighborY="168710">
        <dgm:presLayoutVars>
          <dgm:chMax val="0"/>
          <dgm:chPref val="0"/>
          <dgm:bulletEnabled val="1"/>
        </dgm:presLayoutVars>
      </dgm:prSet>
      <dgm:spPr/>
      <dgm:t>
        <a:bodyPr/>
        <a:lstStyle/>
        <a:p>
          <a:endParaRPr lang="en-US"/>
        </a:p>
      </dgm:t>
    </dgm:pt>
  </dgm:ptLst>
  <dgm:cxnLst>
    <dgm:cxn modelId="{535555E2-9425-4BE9-8994-E784C1855EC1}" srcId="{95427FB6-EE6B-4646-9342-DFC65CCC7C8C}" destId="{17B7598B-319E-4707-AE93-69F30FFCDB71}" srcOrd="1" destOrd="0" parTransId="{8A139469-0AE8-4471-9FD5-7F988883FA22}" sibTransId="{3C14A07B-0425-433C-A348-4BF0E2529F7C}"/>
    <dgm:cxn modelId="{B0F71C88-333E-406D-AC45-72E1055AA00A}" type="presOf" srcId="{05BACA11-D930-445F-97B5-13F902A625E1}" destId="{C4411E22-0686-4C89-AAFB-B985875E1BC2}" srcOrd="0" destOrd="1" presId="urn:microsoft.com/office/officeart/2008/layout/SquareAccentList"/>
    <dgm:cxn modelId="{51B46C44-592B-4BCF-AB66-A9BA9B2732D3}" type="presOf" srcId="{95427FB6-EE6B-4646-9342-DFC65CCC7C8C}" destId="{7A41CA6C-67BF-4FD6-A7C4-1205C3CFFC13}" srcOrd="0" destOrd="0" presId="urn:microsoft.com/office/officeart/2008/layout/SquareAccentList"/>
    <dgm:cxn modelId="{8CC1AEA1-5D20-43BB-A235-81246AE024F4}" srcId="{B2E8A7D8-E6BC-4A09-99FC-456D806B6333}" destId="{5C254EA1-1AF2-49E7-8119-C017BDD4250E}" srcOrd="1" destOrd="0" parTransId="{D1BD00E5-67E5-4032-94A4-FCBF340D58FF}" sibTransId="{65B33FF7-26F1-443D-B8C3-6B1B257264FE}"/>
    <dgm:cxn modelId="{E0FC4A39-CFF9-4A4E-99D0-1F5782D415AC}" srcId="{B2E8A7D8-E6BC-4A09-99FC-456D806B6333}" destId="{C06C61AE-24AA-4EBD-AA0F-9C035736660B}" srcOrd="2" destOrd="0" parTransId="{0AED38E8-3B87-4F17-93F7-A0C0F5803BBF}" sibTransId="{2B6E9F73-6DB6-4180-BED8-B039D6640A27}"/>
    <dgm:cxn modelId="{BC78A7B1-37A7-4749-8ED7-EB14D21412C7}" type="presOf" srcId="{C06C61AE-24AA-4EBD-AA0F-9C035736660B}" destId="{25DA6851-C118-4732-A216-8BCB460B23EF}" srcOrd="0" destOrd="0" presId="urn:microsoft.com/office/officeart/2008/layout/SquareAccentList"/>
    <dgm:cxn modelId="{827A94EB-9D3B-4F2A-A3F2-AB2AC65A20B8}" srcId="{B6C95CE0-ED92-45F5-BE4B-92311414EB51}" destId="{95427FB6-EE6B-4646-9342-DFC65CCC7C8C}" srcOrd="0" destOrd="0" parTransId="{45D0DCB3-D70C-409A-BA3F-77B987A4AC49}" sibTransId="{EF844602-C850-4A22-A6FF-9D04169A7EA7}"/>
    <dgm:cxn modelId="{9E2FDA58-A8EA-4B02-A5DC-C1608EE8BDD7}" type="presOf" srcId="{2624286F-82E9-4D86-BA52-6C110B0CC908}" destId="{C4411E22-0686-4C89-AAFB-B985875E1BC2}" srcOrd="0" destOrd="3" presId="urn:microsoft.com/office/officeart/2008/layout/SquareAccentList"/>
    <dgm:cxn modelId="{18E0C501-F32D-4478-8D91-5F471E69D145}" srcId="{630AB312-6C05-458D-A300-0C12537C4AEF}" destId="{2624286F-82E9-4D86-BA52-6C110B0CC908}" srcOrd="2" destOrd="0" parTransId="{2744BFC2-31DF-4D6B-9C13-0CEAC8CDAEBD}" sibTransId="{F7167A3B-91C5-4EF2-9F5B-3E3A0A397730}"/>
    <dgm:cxn modelId="{EBAA0D61-AD12-40FC-A984-328BE6E57771}" type="presOf" srcId="{630AB312-6C05-458D-A300-0C12537C4AEF}" destId="{C4411E22-0686-4C89-AAFB-B985875E1BC2}" srcOrd="0" destOrd="0" presId="urn:microsoft.com/office/officeart/2008/layout/SquareAccentList"/>
    <dgm:cxn modelId="{8400967B-92E6-4248-8169-33ED73CB0A67}" srcId="{B2E8A7D8-E6BC-4A09-99FC-456D806B6333}" destId="{BD7239C4-96A1-43E6-A05A-D6FE35920B9B}" srcOrd="0" destOrd="0" parTransId="{A5281A2B-29A4-4E88-95B3-F72AA00C101B}" sibTransId="{079084F7-C6D9-47D5-BA18-48F7C03D6482}"/>
    <dgm:cxn modelId="{AA5FE0D1-7B18-4E9E-ADDD-514C3ECEE839}" srcId="{95427FB6-EE6B-4646-9342-DFC65CCC7C8C}" destId="{630AB312-6C05-458D-A300-0C12537C4AEF}" srcOrd="0" destOrd="0" parTransId="{DD077F38-9B22-4517-A730-AED9BF615B7E}" sibTransId="{4A072CF2-B520-4B9F-B0C2-D74E4F0EF6B8}"/>
    <dgm:cxn modelId="{EBABD17E-FF9A-4DE6-8E22-7B10728A9EDF}" type="presOf" srcId="{CFF017E0-059B-474A-9CD1-29524EF47065}" destId="{C4411E22-0686-4C89-AAFB-B985875E1BC2}" srcOrd="0" destOrd="2" presId="urn:microsoft.com/office/officeart/2008/layout/SquareAccentList"/>
    <dgm:cxn modelId="{697DBF3A-F0A1-456F-944F-66ECB4D0E76F}" type="presOf" srcId="{B2E8A7D8-E6BC-4A09-99FC-456D806B6333}" destId="{CBDA2CB4-B201-4FF8-B562-E10A9B623734}" srcOrd="0" destOrd="0" presId="urn:microsoft.com/office/officeart/2008/layout/SquareAccentList"/>
    <dgm:cxn modelId="{9AB3CDDE-F0F9-499B-9FAF-378C9D63D0EE}" type="presOf" srcId="{BD7239C4-96A1-43E6-A05A-D6FE35920B9B}" destId="{5EBBB951-F0BC-4806-B85F-CF1EDC5BB457}" srcOrd="0" destOrd="0" presId="urn:microsoft.com/office/officeart/2008/layout/SquareAccentList"/>
    <dgm:cxn modelId="{3715D922-E34A-438A-B920-E12BAFB249FC}" srcId="{B6C95CE0-ED92-45F5-BE4B-92311414EB51}" destId="{B2E8A7D8-E6BC-4A09-99FC-456D806B6333}" srcOrd="1" destOrd="0" parTransId="{5E6B3C26-B2A2-434E-A783-0D411A9F5CE5}" sibTransId="{E82EA321-ECE1-459A-BC40-8BB00F58FCBE}"/>
    <dgm:cxn modelId="{4B5B74EE-72CF-455C-BCBC-8B9FB0B9424D}" srcId="{630AB312-6C05-458D-A300-0C12537C4AEF}" destId="{CFF017E0-059B-474A-9CD1-29524EF47065}" srcOrd="1" destOrd="0" parTransId="{FFE9C0D2-CB8A-4D5A-A8BD-28215385F391}" sibTransId="{364B8FF0-63FF-41C5-B15B-28C2908DFFB6}"/>
    <dgm:cxn modelId="{40401591-F0F5-4DA8-87C9-2038356B2C8D}" type="presOf" srcId="{B6C95CE0-ED92-45F5-BE4B-92311414EB51}" destId="{F8EB26C4-030B-4E39-A68B-1FEB11F13CCB}" srcOrd="0" destOrd="0" presId="urn:microsoft.com/office/officeart/2008/layout/SquareAccentList"/>
    <dgm:cxn modelId="{E8E87CEC-3B1E-42ED-8BDB-3B7C0796F57E}" type="presOf" srcId="{3F432CF2-F0B0-4A53-9E9A-88C08BBDBFE7}" destId="{F78FD189-0A81-4392-964A-4EAD6EA688D1}" srcOrd="0" destOrd="0" presId="urn:microsoft.com/office/officeart/2008/layout/SquareAccentList"/>
    <dgm:cxn modelId="{FFCB6CB0-DBEF-48B8-9BD4-083FD8E899EE}" type="presOf" srcId="{17B7598B-319E-4707-AE93-69F30FFCDB71}" destId="{B19467B9-5C39-4126-9DB6-9C00C96D4E2B}" srcOrd="0" destOrd="0" presId="urn:microsoft.com/office/officeart/2008/layout/SquareAccentList"/>
    <dgm:cxn modelId="{E7E4FDA0-11FF-43B4-86C0-5431EB2E9F27}" srcId="{B2E8A7D8-E6BC-4A09-99FC-456D806B6333}" destId="{3F432CF2-F0B0-4A53-9E9A-88C08BBDBFE7}" srcOrd="3" destOrd="0" parTransId="{0D62F601-4233-438C-BE25-71F27D3F1DDB}" sibTransId="{CC8E790E-AB58-4B11-BE2C-50CF31F80DBD}"/>
    <dgm:cxn modelId="{E307FD8F-2505-4867-8A80-AB3B0F72DB88}" type="presOf" srcId="{5C254EA1-1AF2-49E7-8119-C017BDD4250E}" destId="{3C7B9217-7529-4726-95AE-02C3B548140D}" srcOrd="0" destOrd="0" presId="urn:microsoft.com/office/officeart/2008/layout/SquareAccentList"/>
    <dgm:cxn modelId="{A2A857CB-A6AC-49D8-8202-D6480D55FEA5}" srcId="{630AB312-6C05-458D-A300-0C12537C4AEF}" destId="{05BACA11-D930-445F-97B5-13F902A625E1}" srcOrd="0" destOrd="0" parTransId="{220B4335-56E4-4E21-A147-4156BFF27187}" sibTransId="{CDA819C7-34E1-4AD4-935A-4D2DDC9F079D}"/>
    <dgm:cxn modelId="{58AA7802-1BFC-426B-A853-C34623C6ABCF}" type="presParOf" srcId="{F8EB26C4-030B-4E39-A68B-1FEB11F13CCB}" destId="{2DABFDFA-7F60-453C-9C06-6DD30D74858B}" srcOrd="0" destOrd="0" presId="urn:microsoft.com/office/officeart/2008/layout/SquareAccentList"/>
    <dgm:cxn modelId="{CCAAE217-6153-4AD9-BC58-B610E57D8E3F}" type="presParOf" srcId="{2DABFDFA-7F60-453C-9C06-6DD30D74858B}" destId="{82DA859A-B0ED-460A-91DF-F9A024D73314}" srcOrd="0" destOrd="0" presId="urn:microsoft.com/office/officeart/2008/layout/SquareAccentList"/>
    <dgm:cxn modelId="{0AFD1630-23F6-43AC-8826-3D7F0C8C13C3}" type="presParOf" srcId="{82DA859A-B0ED-460A-91DF-F9A024D73314}" destId="{DDDC62E3-06C2-4F87-9D93-2AE9D2904977}" srcOrd="0" destOrd="0" presId="urn:microsoft.com/office/officeart/2008/layout/SquareAccentList"/>
    <dgm:cxn modelId="{4DA319C2-70CD-4199-A76C-B009E09C71D3}" type="presParOf" srcId="{82DA859A-B0ED-460A-91DF-F9A024D73314}" destId="{2E88A1F7-1AD5-4098-91A0-A18A6A872318}" srcOrd="1" destOrd="0" presId="urn:microsoft.com/office/officeart/2008/layout/SquareAccentList"/>
    <dgm:cxn modelId="{01BBEFF0-B194-425C-AE66-E8C074781F17}" type="presParOf" srcId="{82DA859A-B0ED-460A-91DF-F9A024D73314}" destId="{7A41CA6C-67BF-4FD6-A7C4-1205C3CFFC13}" srcOrd="2" destOrd="0" presId="urn:microsoft.com/office/officeart/2008/layout/SquareAccentList"/>
    <dgm:cxn modelId="{FEFA0144-8512-4A76-AF79-E08A8158ECD6}" type="presParOf" srcId="{2DABFDFA-7F60-453C-9C06-6DD30D74858B}" destId="{A13B7BB3-1A98-47CF-A2F5-DC4FBD352227}" srcOrd="1" destOrd="0" presId="urn:microsoft.com/office/officeart/2008/layout/SquareAccentList"/>
    <dgm:cxn modelId="{D73AFDF3-8EB3-4C9F-997B-B0B299464C97}" type="presParOf" srcId="{A13B7BB3-1A98-47CF-A2F5-DC4FBD352227}" destId="{6399B9EF-0136-4BC3-AC71-66A4674F23E7}" srcOrd="0" destOrd="0" presId="urn:microsoft.com/office/officeart/2008/layout/SquareAccentList"/>
    <dgm:cxn modelId="{A448C5E1-6FF7-4C03-A938-D71327E1E441}" type="presParOf" srcId="{6399B9EF-0136-4BC3-AC71-66A4674F23E7}" destId="{A21788BE-853D-4912-ADAB-925378897623}" srcOrd="0" destOrd="0" presId="urn:microsoft.com/office/officeart/2008/layout/SquareAccentList"/>
    <dgm:cxn modelId="{CDAE5BAF-4315-49C5-9CD0-3F8CCE151150}" type="presParOf" srcId="{6399B9EF-0136-4BC3-AC71-66A4674F23E7}" destId="{C4411E22-0686-4C89-AAFB-B985875E1BC2}" srcOrd="1" destOrd="0" presId="urn:microsoft.com/office/officeart/2008/layout/SquareAccentList"/>
    <dgm:cxn modelId="{4B32BB8E-BB23-4706-BF97-ACA61E524ECA}" type="presParOf" srcId="{A13B7BB3-1A98-47CF-A2F5-DC4FBD352227}" destId="{39849CAD-7235-4C1F-BCDE-705D85796A7A}" srcOrd="1" destOrd="0" presId="urn:microsoft.com/office/officeart/2008/layout/SquareAccentList"/>
    <dgm:cxn modelId="{97D263A0-4569-4E48-82D4-F44D03C5B883}" type="presParOf" srcId="{39849CAD-7235-4C1F-BCDE-705D85796A7A}" destId="{498D3D4B-7671-4539-A9DA-B0C5DEE58371}" srcOrd="0" destOrd="0" presId="urn:microsoft.com/office/officeart/2008/layout/SquareAccentList"/>
    <dgm:cxn modelId="{27DAFE1D-B4E3-4FFA-B20B-66808B97EC8B}" type="presParOf" srcId="{39849CAD-7235-4C1F-BCDE-705D85796A7A}" destId="{B19467B9-5C39-4126-9DB6-9C00C96D4E2B}" srcOrd="1" destOrd="0" presId="urn:microsoft.com/office/officeart/2008/layout/SquareAccentList"/>
    <dgm:cxn modelId="{732C3520-1753-4871-B855-C69856C2AE04}" type="presParOf" srcId="{F8EB26C4-030B-4E39-A68B-1FEB11F13CCB}" destId="{79791E58-37E8-40EE-91BE-F30BD350446B}" srcOrd="1" destOrd="0" presId="urn:microsoft.com/office/officeart/2008/layout/SquareAccentList"/>
    <dgm:cxn modelId="{5AA4C5C7-4060-48C0-9567-6A22B1B4A586}" type="presParOf" srcId="{79791E58-37E8-40EE-91BE-F30BD350446B}" destId="{B39CDC2B-43B1-497F-B4E3-78A3BD5779D8}" srcOrd="0" destOrd="0" presId="urn:microsoft.com/office/officeart/2008/layout/SquareAccentList"/>
    <dgm:cxn modelId="{4E139057-560C-41FD-B19E-976647137423}" type="presParOf" srcId="{B39CDC2B-43B1-497F-B4E3-78A3BD5779D8}" destId="{EAACED18-8614-43E6-AAA9-90712197BA91}" srcOrd="0" destOrd="0" presId="urn:microsoft.com/office/officeart/2008/layout/SquareAccentList"/>
    <dgm:cxn modelId="{830F9563-69F2-43BD-B726-DEAF5BED2A76}" type="presParOf" srcId="{B39CDC2B-43B1-497F-B4E3-78A3BD5779D8}" destId="{D2E4D5E6-F576-4494-AF01-5D530462357C}" srcOrd="1" destOrd="0" presId="urn:microsoft.com/office/officeart/2008/layout/SquareAccentList"/>
    <dgm:cxn modelId="{9AC8D9AA-F4EA-4B2F-BCB3-C4F10AE6468F}" type="presParOf" srcId="{B39CDC2B-43B1-497F-B4E3-78A3BD5779D8}" destId="{CBDA2CB4-B201-4FF8-B562-E10A9B623734}" srcOrd="2" destOrd="0" presId="urn:microsoft.com/office/officeart/2008/layout/SquareAccentList"/>
    <dgm:cxn modelId="{2164C3ED-07B6-410F-AC9B-135F08F46A4B}" type="presParOf" srcId="{79791E58-37E8-40EE-91BE-F30BD350446B}" destId="{CD06E74B-26AC-46B1-A3F5-07401D077CF2}" srcOrd="1" destOrd="0" presId="urn:microsoft.com/office/officeart/2008/layout/SquareAccentList"/>
    <dgm:cxn modelId="{695199E0-F577-4DBC-B689-E6DDA3528326}" type="presParOf" srcId="{CD06E74B-26AC-46B1-A3F5-07401D077CF2}" destId="{579EB1E9-7B67-4161-9733-B8E01DFBC1C2}" srcOrd="0" destOrd="0" presId="urn:microsoft.com/office/officeart/2008/layout/SquareAccentList"/>
    <dgm:cxn modelId="{AB2A7DD2-6470-4723-A1D2-1EDCDD2F0FF3}" type="presParOf" srcId="{579EB1E9-7B67-4161-9733-B8E01DFBC1C2}" destId="{45034057-F0C3-4FBD-8C55-DE93FB26A980}" srcOrd="0" destOrd="0" presId="urn:microsoft.com/office/officeart/2008/layout/SquareAccentList"/>
    <dgm:cxn modelId="{8A5C561F-B19F-4BAB-A536-47A16BF28D76}" type="presParOf" srcId="{579EB1E9-7B67-4161-9733-B8E01DFBC1C2}" destId="{5EBBB951-F0BC-4806-B85F-CF1EDC5BB457}" srcOrd="1" destOrd="0" presId="urn:microsoft.com/office/officeart/2008/layout/SquareAccentList"/>
    <dgm:cxn modelId="{63711A19-E48C-4AC2-B611-1566B6812ED1}" type="presParOf" srcId="{CD06E74B-26AC-46B1-A3F5-07401D077CF2}" destId="{F3B9DC67-D614-491B-B444-B494B62014CA}" srcOrd="1" destOrd="0" presId="urn:microsoft.com/office/officeart/2008/layout/SquareAccentList"/>
    <dgm:cxn modelId="{3F62CAB3-D778-4DC9-983F-7D9090DC8884}" type="presParOf" srcId="{F3B9DC67-D614-491B-B444-B494B62014CA}" destId="{F3411C96-9593-4C90-BF29-8FBCA867CD80}" srcOrd="0" destOrd="0" presId="urn:microsoft.com/office/officeart/2008/layout/SquareAccentList"/>
    <dgm:cxn modelId="{AE7AC371-F6EE-424D-B3C2-D920C2E71BA9}" type="presParOf" srcId="{F3B9DC67-D614-491B-B444-B494B62014CA}" destId="{3C7B9217-7529-4726-95AE-02C3B548140D}" srcOrd="1" destOrd="0" presId="urn:microsoft.com/office/officeart/2008/layout/SquareAccentList"/>
    <dgm:cxn modelId="{C4B6F348-AC7C-4035-BE0F-5B0D09593BDB}" type="presParOf" srcId="{CD06E74B-26AC-46B1-A3F5-07401D077CF2}" destId="{4FEEAD51-19E8-4C18-9A3B-D26D24DBE661}" srcOrd="2" destOrd="0" presId="urn:microsoft.com/office/officeart/2008/layout/SquareAccentList"/>
    <dgm:cxn modelId="{4A5180F8-A389-485F-9DAA-0EA22173C35F}" type="presParOf" srcId="{4FEEAD51-19E8-4C18-9A3B-D26D24DBE661}" destId="{AE0C6B3C-7C6C-4D87-A846-B8DF7A4D7C30}" srcOrd="0" destOrd="0" presId="urn:microsoft.com/office/officeart/2008/layout/SquareAccentList"/>
    <dgm:cxn modelId="{743E5453-75F2-499F-A150-86F8984AB2E2}" type="presParOf" srcId="{4FEEAD51-19E8-4C18-9A3B-D26D24DBE661}" destId="{25DA6851-C118-4732-A216-8BCB460B23EF}" srcOrd="1" destOrd="0" presId="urn:microsoft.com/office/officeart/2008/layout/SquareAccentList"/>
    <dgm:cxn modelId="{9FA6BAC1-78EC-4E7D-A742-C61FA8A6095E}" type="presParOf" srcId="{CD06E74B-26AC-46B1-A3F5-07401D077CF2}" destId="{C4A9C237-D9F2-4A48-92EC-08ACCBE8FB02}" srcOrd="3" destOrd="0" presId="urn:microsoft.com/office/officeart/2008/layout/SquareAccentList"/>
    <dgm:cxn modelId="{4B575C17-3D84-4BA7-A1E7-6A02E336F72E}" type="presParOf" srcId="{C4A9C237-D9F2-4A48-92EC-08ACCBE8FB02}" destId="{2C53FFCE-2F98-48D2-B029-5AF36AFFCAEE}" srcOrd="0" destOrd="0" presId="urn:microsoft.com/office/officeart/2008/layout/SquareAccentList"/>
    <dgm:cxn modelId="{91B79C22-31BD-4D92-9048-61CE84241F3F}" type="presParOf" srcId="{C4A9C237-D9F2-4A48-92EC-08ACCBE8FB02}" destId="{F78FD189-0A81-4392-964A-4EAD6EA688D1}" srcOrd="1" destOrd="0" presId="urn:microsoft.com/office/officeart/2008/layout/SquareAccen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C62E3-06C2-4F87-9D93-2AE9D2904977}">
      <dsp:nvSpPr>
        <dsp:cNvPr id="0" name=""/>
        <dsp:cNvSpPr/>
      </dsp:nvSpPr>
      <dsp:spPr>
        <a:xfrm>
          <a:off x="1035" y="273077"/>
          <a:ext cx="2679809" cy="770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88A1F7-1AD5-4098-91A0-A18A6A872318}">
      <dsp:nvSpPr>
        <dsp:cNvPr id="0" name=""/>
        <dsp:cNvSpPr/>
      </dsp:nvSpPr>
      <dsp:spPr>
        <a:xfrm>
          <a:off x="80319" y="478106"/>
          <a:ext cx="178971" cy="178971"/>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41CA6C-67BF-4FD6-A7C4-1205C3CFFC13}">
      <dsp:nvSpPr>
        <dsp:cNvPr id="0" name=""/>
        <dsp:cNvSpPr/>
      </dsp:nvSpPr>
      <dsp:spPr>
        <a:xfrm>
          <a:off x="434762" y="356235"/>
          <a:ext cx="2096902" cy="514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Obtain Written Cosent from the parent/legal guardian </a:t>
          </a:r>
        </a:p>
      </dsp:txBody>
      <dsp:txXfrm>
        <a:off x="434762" y="356235"/>
        <a:ext cx="2096902" cy="514873"/>
      </dsp:txXfrm>
    </dsp:sp>
    <dsp:sp modelId="{A21788BE-853D-4912-ADAB-925378897623}">
      <dsp:nvSpPr>
        <dsp:cNvPr id="0" name=""/>
        <dsp:cNvSpPr/>
      </dsp:nvSpPr>
      <dsp:spPr>
        <a:xfrm>
          <a:off x="1035" y="1281485"/>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411E22-0686-4C89-AAFB-B985875E1BC2}">
      <dsp:nvSpPr>
        <dsp:cNvPr id="0" name=""/>
        <dsp:cNvSpPr/>
      </dsp:nvSpPr>
      <dsp:spPr>
        <a:xfrm>
          <a:off x="198689" y="1648322"/>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consent must specify:</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the personally identified information that may be disclosed</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the purpose of the disclosure; and </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the agency to which the the disclosure may be made</a:t>
          </a:r>
        </a:p>
      </dsp:txBody>
      <dsp:txXfrm>
        <a:off x="198689" y="1648322"/>
        <a:ext cx="2265657" cy="417172"/>
      </dsp:txXfrm>
    </dsp:sp>
    <dsp:sp modelId="{498D3D4B-7671-4539-A9DA-B0C5DEE58371}">
      <dsp:nvSpPr>
        <dsp:cNvPr id="0" name=""/>
        <dsp:cNvSpPr/>
      </dsp:nvSpPr>
      <dsp:spPr>
        <a:xfrm>
          <a:off x="0" y="2681407"/>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9467B9-5C39-4126-9DB6-9C00C96D4E2B}">
      <dsp:nvSpPr>
        <dsp:cNvPr id="0" name=""/>
        <dsp:cNvSpPr/>
      </dsp:nvSpPr>
      <dsp:spPr>
        <a:xfrm>
          <a:off x="199368" y="2933526"/>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parent/legal guardian understands and agrees that the public agency may access the parent's or child's public benefits or insurance to pay for services.</a:t>
          </a:r>
        </a:p>
      </dsp:txBody>
      <dsp:txXfrm>
        <a:off x="199368" y="2933526"/>
        <a:ext cx="2265657" cy="417172"/>
      </dsp:txXfrm>
    </dsp:sp>
    <dsp:sp modelId="{EAACED18-8614-43E6-AAA9-90712197BA91}">
      <dsp:nvSpPr>
        <dsp:cNvPr id="0" name=""/>
        <dsp:cNvSpPr/>
      </dsp:nvSpPr>
      <dsp:spPr>
        <a:xfrm>
          <a:off x="2802655" y="273686"/>
          <a:ext cx="2682709" cy="76898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E4D5E6-F576-4494-AF01-5D530462357C}">
      <dsp:nvSpPr>
        <dsp:cNvPr id="0" name=""/>
        <dsp:cNvSpPr/>
      </dsp:nvSpPr>
      <dsp:spPr>
        <a:xfrm>
          <a:off x="2925914" y="501810"/>
          <a:ext cx="178971" cy="178971"/>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DA2CB4-B201-4FF8-B562-E10A9B623734}">
      <dsp:nvSpPr>
        <dsp:cNvPr id="0" name=""/>
        <dsp:cNvSpPr/>
      </dsp:nvSpPr>
      <dsp:spPr>
        <a:xfrm>
          <a:off x="3238112" y="409612"/>
          <a:ext cx="1962838" cy="514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Annually Provide Written Notification to the parent/ legal guardian that includes*:</a:t>
          </a:r>
        </a:p>
      </dsp:txBody>
      <dsp:txXfrm>
        <a:off x="3238112" y="409612"/>
        <a:ext cx="1962838" cy="514873"/>
      </dsp:txXfrm>
    </dsp:sp>
    <dsp:sp modelId="{45034057-F0C3-4FBD-8C55-DE93FB26A980}">
      <dsp:nvSpPr>
        <dsp:cNvPr id="0" name=""/>
        <dsp:cNvSpPr/>
      </dsp:nvSpPr>
      <dsp:spPr>
        <a:xfrm>
          <a:off x="2786754" y="1193411"/>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BBB951-F0BC-4806-B85F-CF1EDC5BB457}">
      <dsp:nvSpPr>
        <dsp:cNvPr id="0" name=""/>
        <dsp:cNvSpPr/>
      </dsp:nvSpPr>
      <dsp:spPr>
        <a:xfrm>
          <a:off x="2973188" y="1161773"/>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buFont typeface="+mj-lt"/>
            <a:buAutoNum type="alphaLcPeriod"/>
          </a:pPr>
          <a:r>
            <a:rPr lang="en-US" sz="1200" kern="1200">
              <a:latin typeface="Arial" panose="020B0604020202020204" pitchFamily="34" charset="0"/>
              <a:cs typeface="Arial" panose="020B0604020202020204" pitchFamily="34" charset="0"/>
            </a:rPr>
            <a:t>A statement of the parental consent provisions listed in Section 300.154.</a:t>
          </a:r>
        </a:p>
      </dsp:txBody>
      <dsp:txXfrm>
        <a:off x="2973188" y="1161773"/>
        <a:ext cx="2265657" cy="417172"/>
      </dsp:txXfrm>
    </dsp:sp>
    <dsp:sp modelId="{F3411C96-9593-4C90-BF29-8FBCA867CD80}">
      <dsp:nvSpPr>
        <dsp:cNvPr id="0" name=""/>
        <dsp:cNvSpPr/>
      </dsp:nvSpPr>
      <dsp:spPr>
        <a:xfrm>
          <a:off x="2794703" y="1737806"/>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7B9217-7529-4726-95AE-02C3B548140D}">
      <dsp:nvSpPr>
        <dsp:cNvPr id="0" name=""/>
        <dsp:cNvSpPr/>
      </dsp:nvSpPr>
      <dsp:spPr>
        <a:xfrm>
          <a:off x="2965236" y="1737972"/>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buFont typeface="+mj-lt"/>
            <a:buAutoNum type="alphaLcPeriod"/>
          </a:pPr>
          <a:r>
            <a:rPr lang="en-US" sz="1200" kern="1200">
              <a:latin typeface="Arial" panose="020B0604020202020204" pitchFamily="34" charset="0"/>
              <a:cs typeface="Arial" panose="020B0604020202020204" pitchFamily="34" charset="0"/>
            </a:rPr>
            <a:t>A statement of the “no cost” provisions listed in Section 300.154.</a:t>
          </a:r>
        </a:p>
      </dsp:txBody>
      <dsp:txXfrm>
        <a:off x="2965236" y="1737972"/>
        <a:ext cx="2265657" cy="417172"/>
      </dsp:txXfrm>
    </dsp:sp>
    <dsp:sp modelId="{AE0C6B3C-7C6C-4D87-A846-B8DF7A4D7C30}">
      <dsp:nvSpPr>
        <dsp:cNvPr id="0" name=""/>
        <dsp:cNvSpPr/>
      </dsp:nvSpPr>
      <dsp:spPr>
        <a:xfrm>
          <a:off x="2818556" y="2345811"/>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DA6851-C118-4732-A216-8BCB460B23EF}">
      <dsp:nvSpPr>
        <dsp:cNvPr id="0" name=""/>
        <dsp:cNvSpPr/>
      </dsp:nvSpPr>
      <dsp:spPr>
        <a:xfrm>
          <a:off x="3000195" y="2448817"/>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buFont typeface="+mj-lt"/>
            <a:buAutoNum type="alphaLcPeriod"/>
          </a:pPr>
          <a:r>
            <a:rPr lang="en-US" sz="1200" kern="1200">
              <a:latin typeface="Arial" panose="020B0604020202020204" pitchFamily="34" charset="0"/>
              <a:cs typeface="Arial" panose="020B0604020202020204" pitchFamily="34" charset="0"/>
            </a:rPr>
            <a:t>A statement that the parents have the right to withdraw their consent to disclosure of their child’s personally identifiable information at any time.</a:t>
          </a:r>
        </a:p>
      </dsp:txBody>
      <dsp:txXfrm>
        <a:off x="3000195" y="2448817"/>
        <a:ext cx="2265657" cy="417172"/>
      </dsp:txXfrm>
    </dsp:sp>
    <dsp:sp modelId="{2C53FFCE-2F98-48D2-B029-5AF36AFFCAEE}">
      <dsp:nvSpPr>
        <dsp:cNvPr id="0" name=""/>
        <dsp:cNvSpPr/>
      </dsp:nvSpPr>
      <dsp:spPr>
        <a:xfrm>
          <a:off x="2774083" y="3166144"/>
          <a:ext cx="178966" cy="178966"/>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8FD189-0A81-4392-964A-4EAD6EA688D1}">
      <dsp:nvSpPr>
        <dsp:cNvPr id="0" name=""/>
        <dsp:cNvSpPr/>
      </dsp:nvSpPr>
      <dsp:spPr>
        <a:xfrm>
          <a:off x="2982704" y="3534275"/>
          <a:ext cx="2265657" cy="417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buFont typeface="+mj-lt"/>
            <a:buAutoNum type="alphaLcPeriod"/>
          </a:pPr>
          <a:r>
            <a:rPr lang="en-US" sz="1200" kern="1200">
              <a:latin typeface="Arial" panose="020B0604020202020204" pitchFamily="34" charset="0"/>
              <a:cs typeface="Arial" panose="020B0604020202020204" pitchFamily="34" charset="0"/>
            </a:rPr>
            <a:t>A statement that the withdrawal of consent or refusal to provide consent to disclose does not relieve the public agency of its responsibility to ensure that all required services are provided at no cost to the parents.</a:t>
          </a:r>
        </a:p>
      </dsp:txBody>
      <dsp:txXfrm>
        <a:off x="2982704" y="3534275"/>
        <a:ext cx="2265657" cy="417172"/>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182B-8965-4A5C-AD8F-B165DB9B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Goldberg</dc:creator>
  <cp:keywords/>
  <dc:description/>
  <cp:lastModifiedBy>Browning, Justin</cp:lastModifiedBy>
  <cp:revision>2</cp:revision>
  <dcterms:created xsi:type="dcterms:W3CDTF">2022-08-25T15:01:00Z</dcterms:created>
  <dcterms:modified xsi:type="dcterms:W3CDTF">2022-08-25T15:01:00Z</dcterms:modified>
</cp:coreProperties>
</file>