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0364F" w14:textId="58760DFC" w:rsidR="00723B1A" w:rsidRDefault="00723B1A">
      <w:pPr>
        <w:pStyle w:val="BodyText"/>
        <w:ind w:left="119"/>
        <w:rPr>
          <w:rFonts w:ascii="Times New Roman"/>
          <w:sz w:val="20"/>
        </w:rPr>
      </w:pPr>
    </w:p>
    <w:p w14:paraId="553C777C" w14:textId="3783D835" w:rsidR="00723B1A" w:rsidRDefault="00723B1A">
      <w:pPr>
        <w:pStyle w:val="BodyText"/>
        <w:spacing w:before="11"/>
        <w:rPr>
          <w:rFonts w:ascii="Times New Roman"/>
          <w:sz w:val="23"/>
        </w:rPr>
      </w:pPr>
    </w:p>
    <w:p w14:paraId="12DE5E6E" w14:textId="51A38256" w:rsidR="00240DF1" w:rsidRDefault="00240DF1">
      <w:pPr>
        <w:pStyle w:val="BodyText"/>
        <w:spacing w:before="93"/>
        <w:ind w:left="480"/>
        <w:rPr>
          <w:sz w:val="20"/>
          <w:szCs w:val="20"/>
        </w:rPr>
      </w:pPr>
    </w:p>
    <w:p w14:paraId="665F2A7D" w14:textId="08CBFEE1" w:rsidR="00240DF1" w:rsidRDefault="00734409">
      <w:pPr>
        <w:pStyle w:val="BodyText"/>
        <w:spacing w:before="93"/>
        <w:ind w:left="480"/>
        <w:rPr>
          <w:sz w:val="20"/>
          <w:szCs w:val="20"/>
        </w:rPr>
      </w:pPr>
      <w:r>
        <w:rPr>
          <w:noProof/>
          <w:sz w:val="20"/>
          <w:szCs w:val="20"/>
          <w:lang w:val="en-US"/>
        </w:rPr>
        <mc:AlternateContent>
          <mc:Choice Requires="wps">
            <w:drawing>
              <wp:anchor distT="0" distB="0" distL="114300" distR="114300" simplePos="0" relativeHeight="251664896" behindDoc="0" locked="0" layoutInCell="1" allowOverlap="1" wp14:anchorId="7B805F32" wp14:editId="5B7B762B">
                <wp:simplePos x="0" y="0"/>
                <wp:positionH relativeFrom="margin">
                  <wp:align>right</wp:align>
                </wp:positionH>
                <wp:positionV relativeFrom="paragraph">
                  <wp:posOffset>74930</wp:posOffset>
                </wp:positionV>
                <wp:extent cx="2196473" cy="564077"/>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196473" cy="564077"/>
                        </a:xfrm>
                        <a:prstGeom prst="rect">
                          <a:avLst/>
                        </a:prstGeom>
                        <a:solidFill>
                          <a:schemeClr val="lt1"/>
                        </a:solidFill>
                        <a:ln w="6350">
                          <a:noFill/>
                        </a:ln>
                      </wps:spPr>
                      <wps:txbx>
                        <w:txbxContent>
                          <w:p w14:paraId="789F0C67" w14:textId="49404101" w:rsidR="00240DF1" w:rsidRPr="00240DF1" w:rsidRDefault="00240DF1" w:rsidP="00240DF1">
                            <w:pPr>
                              <w:jc w:val="right"/>
                              <w:rPr>
                                <w:b/>
                                <w:bCs/>
                                <w:sz w:val="16"/>
                                <w:szCs w:val="16"/>
                              </w:rPr>
                            </w:pPr>
                            <w:bookmarkStart w:id="0" w:name="_GoBack"/>
                            <w:r w:rsidRPr="00240DF1">
                              <w:rPr>
                                <w:b/>
                                <w:bCs/>
                                <w:sz w:val="16"/>
                                <w:szCs w:val="16"/>
                              </w:rPr>
                              <w:t>Departamento de Educación de Wyoming</w:t>
                            </w:r>
                          </w:p>
                          <w:p w14:paraId="410AA3B9" w14:textId="77E68475" w:rsidR="00240DF1" w:rsidRDefault="00240DF1" w:rsidP="00240DF1">
                            <w:pPr>
                              <w:jc w:val="right"/>
                              <w:rPr>
                                <w:sz w:val="16"/>
                                <w:szCs w:val="16"/>
                              </w:rPr>
                            </w:pPr>
                            <w:r>
                              <w:rPr>
                                <w:sz w:val="16"/>
                                <w:szCs w:val="16"/>
                              </w:rPr>
                              <w:t xml:space="preserve">122 W. 25th </w:t>
                            </w:r>
                            <w:proofErr w:type="spellStart"/>
                            <w:r>
                              <w:rPr>
                                <w:sz w:val="16"/>
                                <w:szCs w:val="16"/>
                              </w:rPr>
                              <w:t>St</w:t>
                            </w:r>
                            <w:proofErr w:type="spellEnd"/>
                            <w:r>
                              <w:rPr>
                                <w:sz w:val="16"/>
                                <w:szCs w:val="16"/>
                              </w:rPr>
                              <w:t>, Ste. E200</w:t>
                            </w:r>
                          </w:p>
                          <w:p w14:paraId="61747E47" w14:textId="131F7EE5" w:rsidR="00240DF1" w:rsidRDefault="00240DF1" w:rsidP="00240DF1">
                            <w:pPr>
                              <w:jc w:val="right"/>
                              <w:rPr>
                                <w:sz w:val="16"/>
                                <w:szCs w:val="16"/>
                              </w:rPr>
                            </w:pPr>
                            <w:r>
                              <w:rPr>
                                <w:sz w:val="16"/>
                                <w:szCs w:val="16"/>
                              </w:rPr>
                              <w:t>Cheyenne, WY 82002</w:t>
                            </w:r>
                          </w:p>
                          <w:p w14:paraId="3A53CAF8" w14:textId="3F3D03E6" w:rsidR="00240DF1" w:rsidRPr="00240DF1" w:rsidRDefault="00240DF1" w:rsidP="00240DF1">
                            <w:pPr>
                              <w:jc w:val="right"/>
                              <w:rPr>
                                <w:sz w:val="16"/>
                                <w:szCs w:val="16"/>
                              </w:rPr>
                            </w:pPr>
                            <w:r>
                              <w:rPr>
                                <w:sz w:val="16"/>
                                <w:szCs w:val="16"/>
                              </w:rPr>
                              <w:t>307-777-7675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05F32" id="_x0000_t202" coordsize="21600,21600" o:spt="202" path="m,l,21600r21600,l21600,xe">
                <v:stroke joinstyle="miter"/>
                <v:path gradientshapeok="t" o:connecttype="rect"/>
              </v:shapetype>
              <v:shape id="Text Box 8" o:spid="_x0000_s1026" type="#_x0000_t202" style="position:absolute;left:0;text-align:left;margin-left:121.75pt;margin-top:5.9pt;width:172.95pt;height:44.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EsQwIAAHkEAAAOAAAAZHJzL2Uyb0RvYy54bWysVE1v2zAMvQ/YfxB0X+yk+WiNOEWWIsOA&#10;oi2QDD0rshQbkEVNUmJnv36U7KRpt9Owi0KR9BMfH5n5fVsrchTWVaBzOhyklAjNoaj0Pqc/tusv&#10;t5Q4z3TBFGiR05Nw9H7x+dO8MZkYQQmqEJYgiHZZY3Jaem+yJHG8FDVzAzBCY1CCrZnHq90nhWUN&#10;otcqGaXpNGnAFsYCF86h96EL0kXEl1Jw/yylE56onGJtPp42nrtwJos5y/aWmbLifRnsH6qoWaXx&#10;0QvUA/OMHGz1B1RdcQsOpB9wqBOQsuIickA2w/QDm03JjIhcsDnOXNrk/h8sfzq+WFIVOUWhNKtR&#10;oq1oPfkKLbkN3WmMyzBpYzDNt+hGlc9+h85AupW2Dr9Ih2Ac+3y69DaAcXSOhnfT8eyGEo6xyXSc&#10;zmYBJnn72ljnvwmoSTByalG72FJ2fHS+Sz2nhMccqKpYV0rFS5gXsVKWHBkqrXysEcHfZSlNmpxO&#10;byZpBNYQPu+QlcZaAteOU7B8u2v7BuygOCF/C938OMPXFRb5yJx/YRYHBinjEvhnPKQCfAR6i5IS&#10;7K+/+UM+6ohRShocwJy6nwdmBSXqu0aF74bjcZjYeBlPZiO82OvI7jqiD/UKkPkQ183waIZ8r86m&#10;tFC/4q4sw6sYYprj2zn1Z3Plu7XAXeNiuYxJOKOG+Ue9MTxAh04HCbbtK7Om18mjwk9wHlWWfZCr&#10;yw1falgePMgqahka3HW17zvOd5yGfhfDAl3fY9bbP8biNwAAAP//AwBQSwMEFAAGAAgAAAAhAPpE&#10;i/zdAAAABwEAAA8AAABkcnMvZG93bnJldi54bWxMj0tPwzAQhO9I/Adrkbgg6pRQHiFOhRBQiRsN&#10;D3HbxksSEa+j2E3Cv2c5wXFnVjPf5OvZdWqkIbSeDSwXCSjiytuWawMv5cPpFagQkS12nsnANwVY&#10;F4cHOWbWT/xM4zbWSkI4ZGigibHPtA5VQw7DwvfE4n36wWGUc6i1HXCScNfpsyS50A5bloYGe7pr&#10;qPra7p2Bj5P6/SnMj69Tukr7+81YXr7Z0pjjo/n2BlSkOf49wy++oEMhTDu/ZxtUZ0CGRFGXwi9u&#10;er66BrUTQUpBF7n+z1/8AAAA//8DAFBLAQItABQABgAIAAAAIQC2gziS/gAAAOEBAAATAAAAAAAA&#10;AAAAAAAAAAAAAABbQ29udGVudF9UeXBlc10ueG1sUEsBAi0AFAAGAAgAAAAhADj9If/WAAAAlAEA&#10;AAsAAAAAAAAAAAAAAAAALwEAAF9yZWxzLy5yZWxzUEsBAi0AFAAGAAgAAAAhAClV0SxDAgAAeQQA&#10;AA4AAAAAAAAAAAAAAAAALgIAAGRycy9lMm9Eb2MueG1sUEsBAi0AFAAGAAgAAAAhAPpEi/zdAAAA&#10;BwEAAA8AAAAAAAAAAAAAAAAAnQQAAGRycy9kb3ducmV2LnhtbFBLBQYAAAAABAAEAPMAAACnBQAA&#10;AAA=&#10;" fillcolor="white [3201]" stroked="f" strokeweight=".5pt">
                <v:textbox>
                  <w:txbxContent>
                    <w:p w14:paraId="789F0C67" w14:textId="49404101" w:rsidR="00240DF1" w:rsidRPr="00240DF1" w:rsidRDefault="00240DF1" w:rsidP="00240DF1">
                      <w:pPr>
                        <w:jc w:val="right"/>
                        <w:rPr>
                          <w:b/>
                          <w:bCs/>
                          <w:sz w:val="16"/>
                          <w:szCs w:val="16"/>
                        </w:rPr>
                      </w:pPr>
                      <w:bookmarkStart w:id="1" w:name="_GoBack"/>
                      <w:r w:rsidRPr="00240DF1">
                        <w:rPr>
                          <w:b/>
                          <w:bCs/>
                          <w:sz w:val="16"/>
                          <w:szCs w:val="16"/>
                        </w:rPr>
                        <w:t>Departamento de Educación de Wyoming</w:t>
                      </w:r>
                    </w:p>
                    <w:p w14:paraId="410AA3B9" w14:textId="77E68475" w:rsidR="00240DF1" w:rsidRDefault="00240DF1" w:rsidP="00240DF1">
                      <w:pPr>
                        <w:jc w:val="right"/>
                        <w:rPr>
                          <w:sz w:val="16"/>
                          <w:szCs w:val="16"/>
                        </w:rPr>
                      </w:pPr>
                      <w:r>
                        <w:rPr>
                          <w:sz w:val="16"/>
                          <w:szCs w:val="16"/>
                        </w:rPr>
                        <w:t xml:space="preserve">122 W. 25th </w:t>
                      </w:r>
                      <w:proofErr w:type="spellStart"/>
                      <w:r>
                        <w:rPr>
                          <w:sz w:val="16"/>
                          <w:szCs w:val="16"/>
                        </w:rPr>
                        <w:t>St</w:t>
                      </w:r>
                      <w:proofErr w:type="spellEnd"/>
                      <w:r>
                        <w:rPr>
                          <w:sz w:val="16"/>
                          <w:szCs w:val="16"/>
                        </w:rPr>
                        <w:t>, Ste. E200</w:t>
                      </w:r>
                    </w:p>
                    <w:p w14:paraId="61747E47" w14:textId="131F7EE5" w:rsidR="00240DF1" w:rsidRDefault="00240DF1" w:rsidP="00240DF1">
                      <w:pPr>
                        <w:jc w:val="right"/>
                        <w:rPr>
                          <w:sz w:val="16"/>
                          <w:szCs w:val="16"/>
                        </w:rPr>
                      </w:pPr>
                      <w:r>
                        <w:rPr>
                          <w:sz w:val="16"/>
                          <w:szCs w:val="16"/>
                        </w:rPr>
                        <w:t>Cheyenne, WY 82002</w:t>
                      </w:r>
                    </w:p>
                    <w:p w14:paraId="3A53CAF8" w14:textId="3F3D03E6" w:rsidR="00240DF1" w:rsidRPr="00240DF1" w:rsidRDefault="00240DF1" w:rsidP="00240DF1">
                      <w:pPr>
                        <w:jc w:val="right"/>
                        <w:rPr>
                          <w:sz w:val="16"/>
                          <w:szCs w:val="16"/>
                        </w:rPr>
                      </w:pPr>
                      <w:r>
                        <w:rPr>
                          <w:sz w:val="16"/>
                          <w:szCs w:val="16"/>
                        </w:rPr>
                        <w:t>307-777-7675</w:t>
                      </w:r>
                      <w:bookmarkEnd w:id="1"/>
                    </w:p>
                  </w:txbxContent>
                </v:textbox>
                <w10:wrap anchorx="margin"/>
              </v:shape>
            </w:pict>
          </mc:Fallback>
        </mc:AlternateContent>
      </w:r>
      <w:r w:rsidR="005317F0">
        <w:rPr>
          <w:rFonts w:ascii="Times New Roman"/>
          <w:noProof/>
          <w:sz w:val="20"/>
          <w:lang w:val="en-US"/>
        </w:rPr>
        <mc:AlternateContent>
          <mc:Choice Requires="wps">
            <w:drawing>
              <wp:anchor distT="0" distB="0" distL="114300" distR="114300" simplePos="0" relativeHeight="251661824" behindDoc="0" locked="0" layoutInCell="1" allowOverlap="1" wp14:anchorId="1BDF2FAF" wp14:editId="3E3134F3">
                <wp:simplePos x="0" y="0"/>
                <wp:positionH relativeFrom="column">
                  <wp:posOffset>221112</wp:posOffset>
                </wp:positionH>
                <wp:positionV relativeFrom="paragraph">
                  <wp:posOffset>13112</wp:posOffset>
                </wp:positionV>
                <wp:extent cx="3265170" cy="1133475"/>
                <wp:effectExtent l="0" t="0" r="0" b="9525"/>
                <wp:wrapThrough wrapText="bothSides">
                  <wp:wrapPolygon edited="0">
                    <wp:start x="0" y="0"/>
                    <wp:lineTo x="0" y="21418"/>
                    <wp:lineTo x="21424" y="21418"/>
                    <wp:lineTo x="21424"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3265170" cy="1133475"/>
                        </a:xfrm>
                        <a:prstGeom prst="rect">
                          <a:avLst/>
                        </a:prstGeom>
                        <a:solidFill>
                          <a:schemeClr val="lt1"/>
                        </a:solidFill>
                        <a:ln w="6350">
                          <a:noFill/>
                        </a:ln>
                      </wps:spPr>
                      <wps:txbx>
                        <w:txbxContent>
                          <w:p w14:paraId="7C3257A5" w14:textId="60FF877B" w:rsidR="00A300DB" w:rsidRDefault="00A300DB">
                            <w:r w:rsidRPr="00A300DB">
                              <w:rPr>
                                <w:noProof/>
                                <w:lang w:val="en-US"/>
                              </w:rPr>
                              <w:drawing>
                                <wp:inline distT="0" distB="0" distL="0" distR="0" wp14:anchorId="763F0EB4" wp14:editId="2D8BA32C">
                                  <wp:extent cx="1383475" cy="46665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296" cy="475702"/>
                                          </a:xfrm>
                                          <a:prstGeom prst="rect">
                                            <a:avLst/>
                                          </a:prstGeom>
                                          <a:noFill/>
                                          <a:ln>
                                            <a:noFill/>
                                          </a:ln>
                                        </pic:spPr>
                                      </pic:pic>
                                    </a:graphicData>
                                  </a:graphic>
                                </wp:inline>
                              </w:drawing>
                            </w:r>
                          </w:p>
                          <w:p w14:paraId="45FD68E1" w14:textId="0CCE7D10" w:rsidR="00A300DB" w:rsidRDefault="00240DF1" w:rsidP="00240DF1">
                            <w:pPr>
                              <w:spacing w:line="360" w:lineRule="auto"/>
                              <w:rPr>
                                <w:sz w:val="20"/>
                                <w:szCs w:val="20"/>
                              </w:rPr>
                            </w:pPr>
                            <w:r w:rsidRPr="00240DF1">
                              <w:rPr>
                                <w:sz w:val="20"/>
                                <w:szCs w:val="20"/>
                              </w:rPr>
                              <w:t xml:space="preserve">Oportunidad a través de la educación </w:t>
                            </w:r>
                          </w:p>
                          <w:p w14:paraId="06125C12" w14:textId="77777777" w:rsidR="00240DF1" w:rsidRPr="00240DF1" w:rsidRDefault="00240DF1">
                            <w:pPr>
                              <w:rPr>
                                <w:i/>
                                <w:iCs/>
                                <w:sz w:val="18"/>
                                <w:szCs w:val="18"/>
                              </w:rPr>
                            </w:pPr>
                            <w:r w:rsidRPr="00240DF1">
                              <w:rPr>
                                <w:i/>
                                <w:iCs/>
                                <w:sz w:val="18"/>
                                <w:szCs w:val="18"/>
                              </w:rPr>
                              <w:t>Brian Schroeder – Superintendente de Instrucción Pública</w:t>
                            </w:r>
                          </w:p>
                          <w:p w14:paraId="56A67658" w14:textId="61175380" w:rsidR="00240DF1" w:rsidRPr="00240DF1" w:rsidRDefault="00240DF1">
                            <w:pPr>
                              <w:rPr>
                                <w:i/>
                                <w:iCs/>
                                <w:sz w:val="18"/>
                                <w:szCs w:val="18"/>
                              </w:rPr>
                            </w:pPr>
                            <w:r w:rsidRPr="00240DF1">
                              <w:rPr>
                                <w:i/>
                                <w:iCs/>
                                <w:sz w:val="18"/>
                                <w:szCs w:val="18"/>
                              </w:rPr>
                              <w:t>Chad Auer – Superintendente Auxiliar de Instrucción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F2FAF" id="Text Box 4" o:spid="_x0000_s1027" type="#_x0000_t202" style="position:absolute;left:0;text-align:left;margin-left:17.4pt;margin-top:1.05pt;width:257.1pt;height:89.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IRAIAAIEEAAAOAAAAZHJzL2Uyb0RvYy54bWysVMGO2jAQvVfqP1i+lxAI7DYirCgrqkpo&#10;dyWo9mwch1hyPK5tSOjXd+wAS7c9Vb2Y8czkeea9GWYPXaPIUVgnQRc0HQwpEZpDKfW+oN+3q0/3&#10;lDjPdMkUaFHQk3D0Yf7xw6w1uRhBDaoUliCIdnlrClp7b/IkcbwWDXMDMEJjsALbMI9Xu09Ky1pE&#10;b1QyGg6nSQu2NBa4cA69j32QziN+VQnun6vKCU9UQbE2H08bz104k/mM5XvLTC35uQz2D1U0TGp8&#10;9Ar1yDwjByv/gGokt+Cg8gMOTQJVJbmIPWA36fBdN5uaGRF7QXKcudLk/h8sfzq+WCLLgmaUaNag&#10;RFvRefIFOpIFdlrjckzaGEzzHbpR5YvfoTM03VW2Cb/YDsE48ny6chvAODrHo+kkvcMQx1iajsfZ&#10;3STgJG+fG+v8VwENCUZBLYoXOWXHtfN96iUlvOZAyXIllYqXMDBiqSw5MpRa+Vgkgv+WpTRpCzod&#10;T4YRWEP4vEdWGmsJzfZNBct3uy5Sc214B+UJebDQz5EzfCWx1jVz/oVZHBzsD5fBP+NRKcC34GxR&#10;UoP9+Td/yEc9MUpJi4NYUPfjwKygRH3TqPTnNMvC5MZLNrkb4cXeRna3EX1oloAEpLh2hkcz5Ht1&#10;MSsLzSvuzCK8iiGmOb5dUH8xl75fD9w5LhaLmISzaphf643hAToQHpTYdq/MmrNcHpV+gsvIsvyd&#10;an1u+FLD4uChklHSwHPP6pl+nPM4FOedDIt0e49Zb/8c818AAAD//wMAUEsDBBQABgAIAAAAIQCw&#10;WrT24AAAAAgBAAAPAAAAZHJzL2Rvd25yZXYueG1sTI/BTsMwEETvSP0HaytxQdRp05YS4lQIAZW4&#10;0UArbm68JBHxOordJPw9ywmOoxnNvEm3o21Ej52vHSmYzyIQSIUzNZUK3vKn6w0IHzQZ3ThCBd/o&#10;YZtNLlKdGDfQK/b7UAouIZ9oBVUIbSKlLyq02s9ci8Tep+usDiy7UppOD1xuG7mIorW0uiZeqHSL&#10;DxUWX/uzVfBxVR5f/Pj8PsSruH3c9fnNweRKXU7H+zsQAcfwF4ZffEaHjJlO7kzGi0ZBvGTyoGAx&#10;B8H2annL106c20RrkFkq/x/IfgAAAP//AwBQSwECLQAUAAYACAAAACEAtoM4kv4AAADhAQAAEwAA&#10;AAAAAAAAAAAAAAAAAAAAW0NvbnRlbnRfVHlwZXNdLnhtbFBLAQItABQABgAIAAAAIQA4/SH/1gAA&#10;AJQBAAALAAAAAAAAAAAAAAAAAC8BAABfcmVscy8ucmVsc1BLAQItABQABgAIAAAAIQC/BGoIRAIA&#10;AIEEAAAOAAAAAAAAAAAAAAAAAC4CAABkcnMvZTJvRG9jLnhtbFBLAQItABQABgAIAAAAIQCwWrT2&#10;4AAAAAgBAAAPAAAAAAAAAAAAAAAAAJ4EAABkcnMvZG93bnJldi54bWxQSwUGAAAAAAQABADzAAAA&#10;qwUAAAAA&#10;" fillcolor="white [3201]" stroked="f" strokeweight=".5pt">
                <v:textbox>
                  <w:txbxContent>
                    <w:p w14:paraId="7C3257A5" w14:textId="60FF877B" w:rsidR="00A300DB" w:rsidRDefault="00A300DB">
                      <w:r w:rsidRPr="00A300DB">
                        <w:rPr>
                          <w:noProof/>
                          <w:lang w:val="en-US"/>
                        </w:rPr>
                        <w:drawing>
                          <wp:inline distT="0" distB="0" distL="0" distR="0" wp14:anchorId="763F0EB4" wp14:editId="2D8BA32C">
                            <wp:extent cx="1383475" cy="46665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296" cy="475702"/>
                                    </a:xfrm>
                                    <a:prstGeom prst="rect">
                                      <a:avLst/>
                                    </a:prstGeom>
                                    <a:noFill/>
                                    <a:ln>
                                      <a:noFill/>
                                    </a:ln>
                                  </pic:spPr>
                                </pic:pic>
                              </a:graphicData>
                            </a:graphic>
                          </wp:inline>
                        </w:drawing>
                      </w:r>
                    </w:p>
                    <w:p w14:paraId="45FD68E1" w14:textId="0CCE7D10" w:rsidR="00A300DB" w:rsidRDefault="00240DF1" w:rsidP="00240DF1">
                      <w:pPr>
                        <w:spacing w:line="360" w:lineRule="auto"/>
                        <w:rPr>
                          <w:sz w:val="20"/>
                          <w:szCs w:val="20"/>
                        </w:rPr>
                      </w:pPr>
                      <w:r w:rsidRPr="00240DF1">
                        <w:rPr>
                          <w:sz w:val="20"/>
                          <w:szCs w:val="20"/>
                        </w:rPr>
                        <w:t xml:space="preserve">Oportunidad a través de la educación </w:t>
                      </w:r>
                    </w:p>
                    <w:p w14:paraId="06125C12" w14:textId="77777777" w:rsidR="00240DF1" w:rsidRPr="00240DF1" w:rsidRDefault="00240DF1">
                      <w:pPr>
                        <w:rPr>
                          <w:i/>
                          <w:iCs/>
                          <w:sz w:val="18"/>
                          <w:szCs w:val="18"/>
                        </w:rPr>
                      </w:pPr>
                      <w:r w:rsidRPr="00240DF1">
                        <w:rPr>
                          <w:i/>
                          <w:iCs/>
                          <w:sz w:val="18"/>
                          <w:szCs w:val="18"/>
                        </w:rPr>
                        <w:t>Brian Schroeder – Superintendente de Instrucción Pública</w:t>
                      </w:r>
                    </w:p>
                    <w:p w14:paraId="56A67658" w14:textId="61175380" w:rsidR="00240DF1" w:rsidRPr="00240DF1" w:rsidRDefault="00240DF1">
                      <w:pPr>
                        <w:rPr>
                          <w:i/>
                          <w:iCs/>
                          <w:sz w:val="18"/>
                          <w:szCs w:val="18"/>
                        </w:rPr>
                      </w:pPr>
                      <w:r w:rsidRPr="00240DF1">
                        <w:rPr>
                          <w:i/>
                          <w:iCs/>
                          <w:sz w:val="18"/>
                          <w:szCs w:val="18"/>
                        </w:rPr>
                        <w:t>Chad Auer – Superintendente Auxiliar de Instrucción Pública</w:t>
                      </w:r>
                    </w:p>
                  </w:txbxContent>
                </v:textbox>
                <w10:wrap type="through"/>
              </v:shape>
            </w:pict>
          </mc:Fallback>
        </mc:AlternateContent>
      </w:r>
    </w:p>
    <w:p w14:paraId="219D9EF0" w14:textId="7C29E763" w:rsidR="00240DF1" w:rsidRDefault="00240DF1">
      <w:pPr>
        <w:pStyle w:val="BodyText"/>
        <w:spacing w:before="93"/>
        <w:ind w:left="480"/>
        <w:rPr>
          <w:sz w:val="20"/>
          <w:szCs w:val="20"/>
        </w:rPr>
      </w:pPr>
    </w:p>
    <w:p w14:paraId="5AFE09D7" w14:textId="0DE0AA0C" w:rsidR="00240DF1" w:rsidRDefault="00240DF1">
      <w:pPr>
        <w:pStyle w:val="BodyText"/>
        <w:spacing w:before="93"/>
        <w:ind w:left="480"/>
        <w:rPr>
          <w:sz w:val="20"/>
          <w:szCs w:val="20"/>
        </w:rPr>
      </w:pPr>
    </w:p>
    <w:p w14:paraId="625DFA7F" w14:textId="23EBCF52" w:rsidR="00240DF1" w:rsidRDefault="00240DF1">
      <w:pPr>
        <w:pStyle w:val="BodyText"/>
        <w:spacing w:before="93"/>
        <w:ind w:left="480"/>
        <w:rPr>
          <w:sz w:val="20"/>
          <w:szCs w:val="20"/>
        </w:rPr>
      </w:pPr>
    </w:p>
    <w:p w14:paraId="5562C5AA" w14:textId="16D025F6" w:rsidR="00240DF1" w:rsidRDefault="00240DF1">
      <w:pPr>
        <w:pStyle w:val="BodyText"/>
        <w:spacing w:before="93"/>
        <w:ind w:left="480"/>
        <w:rPr>
          <w:sz w:val="20"/>
          <w:szCs w:val="20"/>
        </w:rPr>
      </w:pPr>
    </w:p>
    <w:p w14:paraId="7AB06A9F" w14:textId="77777777" w:rsidR="00240DF1" w:rsidRDefault="00240DF1">
      <w:pPr>
        <w:pStyle w:val="BodyText"/>
        <w:spacing w:before="93"/>
        <w:ind w:left="480"/>
        <w:rPr>
          <w:sz w:val="20"/>
          <w:szCs w:val="20"/>
        </w:rPr>
      </w:pPr>
    </w:p>
    <w:p w14:paraId="0BC0B8A6" w14:textId="4BB505E8" w:rsidR="00723B1A" w:rsidRPr="00A300DB" w:rsidRDefault="00734409">
      <w:pPr>
        <w:pStyle w:val="BodyText"/>
        <w:spacing w:before="93"/>
        <w:ind w:left="480"/>
        <w:rPr>
          <w:sz w:val="20"/>
          <w:szCs w:val="20"/>
        </w:rPr>
      </w:pPr>
      <w:r w:rsidRPr="00A300DB">
        <w:rPr>
          <w:sz w:val="20"/>
          <w:szCs w:val="20"/>
        </w:rPr>
        <w:t>Estimados padres/tutores legales:</w:t>
      </w:r>
    </w:p>
    <w:p w14:paraId="7B7881A8" w14:textId="05A6F8BD" w:rsidR="00723B1A" w:rsidRPr="00A300DB" w:rsidRDefault="00723B1A">
      <w:pPr>
        <w:pStyle w:val="BodyText"/>
        <w:spacing w:before="2"/>
        <w:rPr>
          <w:sz w:val="20"/>
          <w:szCs w:val="20"/>
        </w:rPr>
      </w:pPr>
    </w:p>
    <w:p w14:paraId="59130390" w14:textId="68EB0731" w:rsidR="00723B1A" w:rsidRPr="00A300DB" w:rsidRDefault="00734409">
      <w:pPr>
        <w:pStyle w:val="BodyText"/>
        <w:spacing w:line="276" w:lineRule="auto"/>
        <w:ind w:left="480" w:right="958"/>
        <w:rPr>
          <w:sz w:val="20"/>
          <w:szCs w:val="20"/>
        </w:rPr>
      </w:pPr>
      <w:r w:rsidRPr="00A300DB">
        <w:rPr>
          <w:sz w:val="20"/>
          <w:szCs w:val="20"/>
        </w:rPr>
        <w:t xml:space="preserve">Su distrito escolar puede presentar reclamos a Medicaid de Wyoming por los servicios médicos relacionados cubiertos que se proveen para los estudiantes de educación especial elegibles para Medicaid. Los </w:t>
      </w:r>
      <w:r w:rsidRPr="00A300DB">
        <w:rPr>
          <w:sz w:val="20"/>
          <w:szCs w:val="20"/>
        </w:rPr>
        <w:t>servicios deben cumplir con los requerimientos del programa de Medicaid del estado y deben proveerse de acuerdo con el Programa Educativo Individualizado (IEP) o Plan de Servicio Familiar Individualizado (IFSP)</w:t>
      </w:r>
      <w:r w:rsidR="001C2B8E" w:rsidRPr="00A300DB">
        <w:rPr>
          <w:sz w:val="20"/>
          <w:szCs w:val="20"/>
        </w:rPr>
        <w:t xml:space="preserve"> del estudiante</w:t>
      </w:r>
      <w:r w:rsidRPr="00A300DB">
        <w:rPr>
          <w:sz w:val="20"/>
          <w:szCs w:val="20"/>
        </w:rPr>
        <w:t>. Antes de presentar las petici</w:t>
      </w:r>
      <w:r w:rsidRPr="00A300DB">
        <w:rPr>
          <w:sz w:val="20"/>
          <w:szCs w:val="20"/>
        </w:rPr>
        <w:t>ones de reembolso a Medicaid por los servicios médicos relacionados, el distrito tiene requerido bajo las regulaciones federales obtener el consentimiento escrito de los padres para compartir la información de los estudiantes con el Programa de Medicaid.</w:t>
      </w:r>
    </w:p>
    <w:p w14:paraId="497C9D21" w14:textId="77777777" w:rsidR="00723B1A" w:rsidRPr="00A300DB" w:rsidRDefault="00723B1A" w:rsidP="001C2B8E">
      <w:pPr>
        <w:pStyle w:val="BodyText"/>
        <w:spacing w:before="10"/>
        <w:rPr>
          <w:sz w:val="20"/>
          <w:szCs w:val="20"/>
        </w:rPr>
      </w:pPr>
    </w:p>
    <w:p w14:paraId="4CA4D175" w14:textId="64440407" w:rsidR="00723B1A" w:rsidRPr="00A300DB" w:rsidRDefault="00734409" w:rsidP="001C2B8E">
      <w:pPr>
        <w:pStyle w:val="BodyText"/>
        <w:spacing w:line="276" w:lineRule="auto"/>
        <w:ind w:left="480" w:right="1357"/>
        <w:rPr>
          <w:sz w:val="20"/>
          <w:szCs w:val="20"/>
        </w:rPr>
      </w:pPr>
      <w:r w:rsidRPr="00A300DB">
        <w:rPr>
          <w:sz w:val="20"/>
          <w:szCs w:val="20"/>
        </w:rPr>
        <w:t>Si su estudiante actualmente recibe cualquiera de los servicios médicos relacionados cubiertos y/o califica para beneficios de Medicaid, su firma es requerida para compartir los datos con el Departamento de Salud de Wyoming y facturar por los servicios cub</w:t>
      </w:r>
      <w:r w:rsidRPr="00A300DB">
        <w:rPr>
          <w:sz w:val="20"/>
          <w:szCs w:val="20"/>
        </w:rPr>
        <w:t>iertos.  Los datos incluyen el nombre de su estudiante, fecha de nacimiento, [Medicaid#/MMIS#/WISER ID], fechas de servicio y tipos de códigos de servicio.</w:t>
      </w:r>
    </w:p>
    <w:p w14:paraId="6A044081" w14:textId="77777777" w:rsidR="00723B1A" w:rsidRPr="00A300DB" w:rsidRDefault="00723B1A">
      <w:pPr>
        <w:pStyle w:val="BodyText"/>
        <w:spacing w:before="10"/>
        <w:rPr>
          <w:sz w:val="20"/>
          <w:szCs w:val="20"/>
        </w:rPr>
      </w:pPr>
    </w:p>
    <w:p w14:paraId="402B8E3F" w14:textId="77777777" w:rsidR="00723B1A" w:rsidRPr="00A300DB" w:rsidRDefault="00734409">
      <w:pPr>
        <w:pStyle w:val="BodyText"/>
        <w:ind w:left="480"/>
        <w:rPr>
          <w:sz w:val="20"/>
          <w:szCs w:val="20"/>
        </w:rPr>
      </w:pPr>
      <w:r w:rsidRPr="00A300DB">
        <w:rPr>
          <w:sz w:val="20"/>
          <w:szCs w:val="20"/>
        </w:rPr>
        <w:t>Sus derechos como padre o tutor legal de un estudiante con un IEP o IFSP incluyen:</w:t>
      </w:r>
    </w:p>
    <w:p w14:paraId="61FCEA9D" w14:textId="77777777" w:rsidR="00723B1A" w:rsidRPr="00A300DB" w:rsidRDefault="00723B1A">
      <w:pPr>
        <w:pStyle w:val="BodyText"/>
        <w:spacing w:before="2"/>
        <w:rPr>
          <w:sz w:val="20"/>
          <w:szCs w:val="20"/>
        </w:rPr>
      </w:pPr>
    </w:p>
    <w:p w14:paraId="3EC1802C" w14:textId="1FDD1935" w:rsidR="00723B1A" w:rsidRPr="00A300DB" w:rsidRDefault="00734409">
      <w:pPr>
        <w:pStyle w:val="ListParagraph"/>
        <w:numPr>
          <w:ilvl w:val="0"/>
          <w:numId w:val="1"/>
        </w:numPr>
        <w:tabs>
          <w:tab w:val="left" w:pos="1199"/>
          <w:tab w:val="left" w:pos="1200"/>
        </w:tabs>
        <w:spacing w:line="276" w:lineRule="auto"/>
        <w:ind w:right="1040"/>
        <w:rPr>
          <w:sz w:val="20"/>
          <w:szCs w:val="20"/>
        </w:rPr>
      </w:pPr>
      <w:r w:rsidRPr="00A300DB">
        <w:rPr>
          <w:sz w:val="20"/>
          <w:szCs w:val="20"/>
        </w:rPr>
        <w:t>Los servicios i</w:t>
      </w:r>
      <w:r w:rsidRPr="00A300DB">
        <w:rPr>
          <w:sz w:val="20"/>
          <w:szCs w:val="20"/>
        </w:rPr>
        <w:t xml:space="preserve">ndicados en el IEP o IFSP de su estudiante deben proveerse sin importar si usted otorga </w:t>
      </w:r>
      <w:r w:rsidR="001C2B8E" w:rsidRPr="00A300DB">
        <w:rPr>
          <w:sz w:val="20"/>
          <w:szCs w:val="20"/>
        </w:rPr>
        <w:t xml:space="preserve">o no </w:t>
      </w:r>
      <w:r w:rsidRPr="00A300DB">
        <w:rPr>
          <w:sz w:val="20"/>
          <w:szCs w:val="20"/>
        </w:rPr>
        <w:t>su consentimiento para que el distrito escolar facture a Medicaid;</w:t>
      </w:r>
    </w:p>
    <w:p w14:paraId="205EEA7C" w14:textId="001CB8FC" w:rsidR="00723B1A" w:rsidRPr="00A300DB" w:rsidRDefault="00734409">
      <w:pPr>
        <w:pStyle w:val="ListParagraph"/>
        <w:numPr>
          <w:ilvl w:val="0"/>
          <w:numId w:val="1"/>
        </w:numPr>
        <w:tabs>
          <w:tab w:val="left" w:pos="1199"/>
          <w:tab w:val="left" w:pos="1200"/>
        </w:tabs>
        <w:rPr>
          <w:sz w:val="20"/>
          <w:szCs w:val="20"/>
        </w:rPr>
      </w:pPr>
      <w:r w:rsidRPr="00A300DB">
        <w:rPr>
          <w:sz w:val="20"/>
          <w:szCs w:val="20"/>
        </w:rPr>
        <w:t>Los servicios indicados en el IEP o IFSP de su estudiante debe</w:t>
      </w:r>
      <w:r w:rsidR="001C2B8E" w:rsidRPr="00A300DB">
        <w:rPr>
          <w:sz w:val="20"/>
          <w:szCs w:val="20"/>
        </w:rPr>
        <w:t>n</w:t>
      </w:r>
      <w:r w:rsidRPr="00A300DB">
        <w:rPr>
          <w:sz w:val="20"/>
          <w:szCs w:val="20"/>
        </w:rPr>
        <w:t xml:space="preserve"> proveerse sin costo alguno </w:t>
      </w:r>
      <w:r w:rsidR="001C2B8E" w:rsidRPr="00A300DB">
        <w:rPr>
          <w:sz w:val="20"/>
          <w:szCs w:val="20"/>
        </w:rPr>
        <w:t xml:space="preserve">    </w:t>
      </w:r>
      <w:r w:rsidRPr="00A300DB">
        <w:rPr>
          <w:sz w:val="20"/>
          <w:szCs w:val="20"/>
        </w:rPr>
        <w:t>p</w:t>
      </w:r>
      <w:r w:rsidRPr="00A300DB">
        <w:rPr>
          <w:sz w:val="20"/>
          <w:szCs w:val="20"/>
        </w:rPr>
        <w:t>ara usted;</w:t>
      </w:r>
    </w:p>
    <w:p w14:paraId="745649FF" w14:textId="77777777" w:rsidR="00723B1A" w:rsidRPr="00A300DB" w:rsidRDefault="00734409">
      <w:pPr>
        <w:pStyle w:val="ListParagraph"/>
        <w:numPr>
          <w:ilvl w:val="0"/>
          <w:numId w:val="1"/>
        </w:numPr>
        <w:tabs>
          <w:tab w:val="left" w:pos="1199"/>
          <w:tab w:val="left" w:pos="1200"/>
        </w:tabs>
        <w:spacing w:before="38"/>
        <w:rPr>
          <w:sz w:val="20"/>
          <w:szCs w:val="20"/>
        </w:rPr>
      </w:pPr>
      <w:r w:rsidRPr="00A300DB">
        <w:rPr>
          <w:sz w:val="20"/>
          <w:szCs w:val="20"/>
        </w:rPr>
        <w:t>La información sobre su estudiante y familia es estrictamente confidencial;</w:t>
      </w:r>
    </w:p>
    <w:p w14:paraId="2D61A942" w14:textId="77777777" w:rsidR="00723B1A" w:rsidRPr="00A300DB" w:rsidRDefault="00734409">
      <w:pPr>
        <w:pStyle w:val="ListParagraph"/>
        <w:numPr>
          <w:ilvl w:val="0"/>
          <w:numId w:val="1"/>
        </w:numPr>
        <w:tabs>
          <w:tab w:val="left" w:pos="1199"/>
          <w:tab w:val="left" w:pos="1200"/>
        </w:tabs>
        <w:spacing w:before="38"/>
        <w:rPr>
          <w:sz w:val="20"/>
          <w:szCs w:val="20"/>
        </w:rPr>
      </w:pPr>
      <w:r w:rsidRPr="00A300DB">
        <w:rPr>
          <w:sz w:val="20"/>
          <w:szCs w:val="20"/>
        </w:rPr>
        <w:t>Usted tiene el derecho de negar o retirar su consentimiento en cualquier momento;</w:t>
      </w:r>
    </w:p>
    <w:p w14:paraId="16A718EE" w14:textId="24500542" w:rsidR="00723B1A" w:rsidRPr="00A300DB" w:rsidRDefault="00734409">
      <w:pPr>
        <w:pStyle w:val="ListParagraph"/>
        <w:numPr>
          <w:ilvl w:val="0"/>
          <w:numId w:val="1"/>
        </w:numPr>
        <w:tabs>
          <w:tab w:val="left" w:pos="1199"/>
          <w:tab w:val="left" w:pos="1200"/>
        </w:tabs>
        <w:spacing w:before="38" w:line="276" w:lineRule="auto"/>
        <w:ind w:right="1129"/>
        <w:rPr>
          <w:sz w:val="20"/>
          <w:szCs w:val="20"/>
        </w:rPr>
      </w:pPr>
      <w:r w:rsidRPr="00A300DB">
        <w:rPr>
          <w:sz w:val="20"/>
          <w:szCs w:val="20"/>
        </w:rPr>
        <w:t>El distrito y el Departamento de Educación de Wyoming operarán bajo los lineamientos de</w:t>
      </w:r>
      <w:r w:rsidRPr="00A300DB">
        <w:rPr>
          <w:sz w:val="20"/>
          <w:szCs w:val="20"/>
        </w:rPr>
        <w:t xml:space="preserve"> la Ley de Derechos Educativos y Privacidad de la Familia (FERPA) para asegurar </w:t>
      </w:r>
      <w:r w:rsidR="001C2B8E" w:rsidRPr="00A300DB">
        <w:rPr>
          <w:sz w:val="20"/>
          <w:szCs w:val="20"/>
        </w:rPr>
        <w:t>una</w:t>
      </w:r>
      <w:r w:rsidRPr="00A300DB">
        <w:rPr>
          <w:sz w:val="20"/>
          <w:szCs w:val="20"/>
        </w:rPr>
        <w:t xml:space="preserve"> confidencialidad sobre el tratamiento de su estudiante y la provisión de servicios médicos relacionados; y</w:t>
      </w:r>
    </w:p>
    <w:p w14:paraId="23740EAC" w14:textId="77777777" w:rsidR="00723B1A" w:rsidRPr="00A300DB" w:rsidRDefault="00734409">
      <w:pPr>
        <w:pStyle w:val="ListParagraph"/>
        <w:numPr>
          <w:ilvl w:val="0"/>
          <w:numId w:val="1"/>
        </w:numPr>
        <w:tabs>
          <w:tab w:val="left" w:pos="1199"/>
          <w:tab w:val="left" w:pos="1200"/>
        </w:tabs>
        <w:spacing w:line="276" w:lineRule="auto"/>
        <w:ind w:right="1137"/>
        <w:rPr>
          <w:sz w:val="20"/>
          <w:szCs w:val="20"/>
        </w:rPr>
      </w:pPr>
      <w:r w:rsidRPr="00A300DB">
        <w:rPr>
          <w:sz w:val="20"/>
          <w:szCs w:val="20"/>
        </w:rPr>
        <w:t>Sus derechos son respetados bajo el Código de Regulaciones Federa</w:t>
      </w:r>
      <w:r w:rsidRPr="00A300DB">
        <w:rPr>
          <w:sz w:val="20"/>
          <w:szCs w:val="20"/>
        </w:rPr>
        <w:t>les 300.154 de Título 34; la Ley de Derechos Educativos y Privacidad de la Familia de 1974; Sección 1232 (g) de Título 20 del Código de los Estados Unidos, Sección 99 de Título 34 del Código de Regulaciones Federales.</w:t>
      </w:r>
    </w:p>
    <w:p w14:paraId="36639668" w14:textId="77777777" w:rsidR="00723B1A" w:rsidRPr="00A300DB" w:rsidRDefault="00723B1A">
      <w:pPr>
        <w:pStyle w:val="BodyText"/>
        <w:spacing w:before="9"/>
        <w:rPr>
          <w:sz w:val="20"/>
          <w:szCs w:val="20"/>
        </w:rPr>
      </w:pPr>
    </w:p>
    <w:p w14:paraId="0F9C622B" w14:textId="1FA3A9FE" w:rsidR="001C2B8E" w:rsidRPr="00A300DB" w:rsidRDefault="00734409" w:rsidP="00A300DB">
      <w:pPr>
        <w:pStyle w:val="BodyText"/>
        <w:spacing w:before="1" w:line="276" w:lineRule="auto"/>
        <w:ind w:left="480" w:right="933"/>
        <w:rPr>
          <w:sz w:val="20"/>
          <w:szCs w:val="20"/>
        </w:rPr>
      </w:pPr>
      <w:r w:rsidRPr="00A300DB">
        <w:rPr>
          <w:sz w:val="20"/>
          <w:szCs w:val="20"/>
        </w:rPr>
        <w:t xml:space="preserve">Si usted otorga o niega su </w:t>
      </w:r>
      <w:r w:rsidRPr="00A300DB">
        <w:rPr>
          <w:sz w:val="20"/>
          <w:szCs w:val="20"/>
        </w:rPr>
        <w:t>consentimiento para acceder a Medicaid por los servicios médicos relacionados cubiertos del IEP o IFSP, no libera al distrito escolar de su responsabilidad de cumplir con las leyes estatales y federales sobre la provisión de servicios de educación especial</w:t>
      </w:r>
      <w:r w:rsidRPr="00A300DB">
        <w:rPr>
          <w:sz w:val="20"/>
          <w:szCs w:val="20"/>
        </w:rPr>
        <w:t>. Además, el reembolso por los servicios médicos relacionados provistos por el distrito y el Departamento de Educación de Wyoming no afectarán ningún otro servicio médico para el que su estudiante sea elegible.</w:t>
      </w:r>
    </w:p>
    <w:p w14:paraId="1AF6C728" w14:textId="17828B13" w:rsidR="001C2B8E" w:rsidRPr="00A300DB" w:rsidRDefault="001C2B8E">
      <w:pPr>
        <w:pStyle w:val="BodyText"/>
        <w:spacing w:before="1"/>
        <w:ind w:left="480"/>
        <w:rPr>
          <w:sz w:val="20"/>
          <w:szCs w:val="20"/>
        </w:rPr>
      </w:pPr>
    </w:p>
    <w:p w14:paraId="79FC2CD7" w14:textId="159AA52C" w:rsidR="00723B1A" w:rsidRPr="00A300DB" w:rsidRDefault="00734409">
      <w:pPr>
        <w:pStyle w:val="BodyText"/>
        <w:spacing w:before="1"/>
        <w:ind w:left="480"/>
        <w:rPr>
          <w:sz w:val="20"/>
          <w:szCs w:val="20"/>
        </w:rPr>
      </w:pPr>
      <w:r w:rsidRPr="00A300DB">
        <w:rPr>
          <w:sz w:val="20"/>
          <w:szCs w:val="20"/>
        </w:rPr>
        <w:t>Por favor, indique su decisión de consentimi</w:t>
      </w:r>
      <w:r w:rsidRPr="00A300DB">
        <w:rPr>
          <w:sz w:val="20"/>
          <w:szCs w:val="20"/>
        </w:rPr>
        <w:t>ento con el llenado y firma este formulario.</w:t>
      </w:r>
    </w:p>
    <w:p w14:paraId="5A512A44" w14:textId="57E73299" w:rsidR="00723B1A" w:rsidRPr="00A300DB" w:rsidRDefault="00723B1A">
      <w:pPr>
        <w:pStyle w:val="BodyText"/>
        <w:spacing w:before="1"/>
        <w:rPr>
          <w:sz w:val="20"/>
          <w:szCs w:val="20"/>
        </w:rPr>
      </w:pPr>
    </w:p>
    <w:p w14:paraId="5ABF380C" w14:textId="7FADE9F5" w:rsidR="00723B1A" w:rsidRDefault="00EA6FDE" w:rsidP="00A300DB">
      <w:pPr>
        <w:pStyle w:val="BodyText"/>
        <w:spacing w:before="1" w:line="276" w:lineRule="auto"/>
        <w:ind w:left="480" w:right="1023"/>
        <w:rPr>
          <w:sz w:val="28"/>
        </w:rPr>
        <w:sectPr w:rsidR="00723B1A">
          <w:type w:val="continuous"/>
          <w:pgSz w:w="12240" w:h="15840"/>
          <w:pgMar w:top="20" w:right="520" w:bottom="280" w:left="960" w:header="720" w:footer="720" w:gutter="0"/>
          <w:cols w:space="720"/>
        </w:sectPr>
      </w:pPr>
      <w:r>
        <w:rPr>
          <w:b/>
          <w:noProof/>
          <w:sz w:val="20"/>
          <w:szCs w:val="20"/>
          <w:lang w:val="en-US"/>
        </w:rPr>
        <mc:AlternateContent>
          <mc:Choice Requires="wps">
            <w:drawing>
              <wp:anchor distT="0" distB="0" distL="114300" distR="114300" simplePos="0" relativeHeight="251666944" behindDoc="0" locked="0" layoutInCell="1" allowOverlap="1" wp14:anchorId="33736E67" wp14:editId="7A9AA46A">
                <wp:simplePos x="0" y="0"/>
                <wp:positionH relativeFrom="column">
                  <wp:posOffset>690311</wp:posOffset>
                </wp:positionH>
                <wp:positionV relativeFrom="paragraph">
                  <wp:posOffset>814103</wp:posOffset>
                </wp:positionV>
                <wp:extent cx="5664530" cy="279070"/>
                <wp:effectExtent l="0" t="0" r="12700" b="26035"/>
                <wp:wrapNone/>
                <wp:docPr id="9" name="Text Box 9"/>
                <wp:cNvGraphicFramePr/>
                <a:graphic xmlns:a="http://schemas.openxmlformats.org/drawingml/2006/main">
                  <a:graphicData uri="http://schemas.microsoft.com/office/word/2010/wordprocessingShape">
                    <wps:wsp>
                      <wps:cNvSpPr txBox="1"/>
                      <wps:spPr>
                        <a:xfrm>
                          <a:off x="0" y="0"/>
                          <a:ext cx="5664530" cy="279070"/>
                        </a:xfrm>
                        <a:prstGeom prst="rect">
                          <a:avLst/>
                        </a:prstGeom>
                        <a:solidFill>
                          <a:schemeClr val="lt1"/>
                        </a:solidFill>
                        <a:ln w="6350">
                          <a:solidFill>
                            <a:schemeClr val="bg1"/>
                          </a:solidFill>
                        </a:ln>
                      </wps:spPr>
                      <wps:txbx>
                        <w:txbxContent>
                          <w:p w14:paraId="4E94F2F0" w14:textId="678A4CC8" w:rsidR="00EA6FDE" w:rsidRPr="00EA6FDE" w:rsidRDefault="00EA6FDE">
                            <w:pPr>
                              <w:rPr>
                                <w:sz w:val="14"/>
                                <w:szCs w:val="14"/>
                              </w:rPr>
                            </w:pPr>
                            <w:r w:rsidRPr="00EA6FDE">
                              <w:rPr>
                                <w:b/>
                                <w:bCs/>
                                <w:sz w:val="14"/>
                                <w:szCs w:val="14"/>
                              </w:rPr>
                              <w:t>Wanda Maloney</w:t>
                            </w:r>
                            <w:r w:rsidRPr="00EA6FDE">
                              <w:rPr>
                                <w:sz w:val="14"/>
                                <w:szCs w:val="14"/>
                              </w:rPr>
                              <w:t xml:space="preserve"> – Oficial Jefe de Políticas </w:t>
                            </w:r>
                            <w:r>
                              <w:rPr>
                                <w:sz w:val="14"/>
                                <w:szCs w:val="14"/>
                              </w:rPr>
                              <w:t xml:space="preserve">    </w:t>
                            </w:r>
                            <w:r w:rsidRPr="00EA6FDE">
                              <w:rPr>
                                <w:b/>
                                <w:bCs/>
                                <w:sz w:val="14"/>
                                <w:szCs w:val="14"/>
                              </w:rPr>
                              <w:t>Trent Carroll</w:t>
                            </w:r>
                            <w:r>
                              <w:rPr>
                                <w:sz w:val="14"/>
                                <w:szCs w:val="14"/>
                              </w:rPr>
                              <w:t xml:space="preserve"> – Oficial Jefe de Operaciones    </w:t>
                            </w:r>
                            <w:r w:rsidRPr="00EA6FDE">
                              <w:rPr>
                                <w:b/>
                                <w:bCs/>
                                <w:sz w:val="14"/>
                                <w:szCs w:val="14"/>
                              </w:rPr>
                              <w:t>Shelley Hamel</w:t>
                            </w:r>
                            <w:r>
                              <w:rPr>
                                <w:sz w:val="14"/>
                                <w:szCs w:val="14"/>
                              </w:rPr>
                              <w:t xml:space="preserve"> – Oficial Jefe Académico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36E67" id="Text Box 9" o:spid="_x0000_s1028" type="#_x0000_t202" style="position:absolute;left:0;text-align:left;margin-left:54.35pt;margin-top:64.1pt;width:446.05pt;height:21.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avTQIAAKgEAAAOAAAAZHJzL2Uyb0RvYy54bWysVE1vGjEQvVfqf7B8LwsESEEsESVKVQkl&#10;kUiVs/F6YSWvx7UNu/TX99l85KM5Vb2Y8czs88ybN0xv2lqzvXK+IpPzXqfLmTKSispscv7z6e7L&#10;V858EKYQmozK+UF5fjP7/Gna2Inq05Z0oRwDiPGTxuZ8G4KdZJmXW1UL3yGrDIIluVoEXN0mK5xo&#10;gF7rrN/tjrKGXGEdSeU9vLfHIJ8l/LJUMjyUpVeB6ZyjtpBOl851PLPZVEw2TthtJU9liH+oohaV&#10;waMXqFsRBNu56i+oupKOPJWhI6nOqCwrqVIP6KbXfdfNaiusSr2AHG8vNPn/Byvv94+OVUXOx5wZ&#10;UWNET6oN7Bu1bBzZaayfIGllkRZauDHls9/DGZtuS1fHX7TDEAfPhwu3EUzCORyNBsMrhCRi/etx&#10;9zqRn718bZ0P3xXVLBo5d5hdolTslz6gEqSeU+JjnnRV3FVap0vUi1pox/YCk9Yh1Ygv3mRpw5qc&#10;j66G3QT8JpYU94Kw3nyAADxtUEjk5Nh7tEK7bhOD/TMvayoOoMvRUW7eyrsKPS2FD4/CQV+gATsT&#10;HnCUmlATnSzOtuR+f+SP+Rg7opw10GvO/a+dcIoz/cNAEOPeYBAFni6D4XUfF/c6sn4dMbt6QSCq&#10;h+20MpkxP+izWTqqn7Fa8/gqQsJIvJ3zcDYX4bhFWE2p5vOUBElbEZZmZWWEjoOJE3tqn4Wzp7EG&#10;COKezsoWk3fTPebGLw3Nd4HKKo0+8nxk9UQ/1iEp4rS6cd9e31PWyx/M7A8AAAD//wMAUEsDBBQA&#10;BgAIAAAAIQCKePbK3wAAAAwBAAAPAAAAZHJzL2Rvd25yZXYueG1sTI9BS8NAEIXvgv9hGcGb3W0s&#10;NqTZlKCIoEKxevE2TaZJMDsbsts2/fdOT3p7j/l4816+nlyvjjSGzrOF+cyAIq583XFj4evz+S4F&#10;FSJyjb1nsnCmAOvi+irHrPYn/qDjNjZKQjhkaKGNcci0DlVLDsPMD8Ry2/vRYRQ7Nroe8SThrteJ&#10;MQ/aYcfyocWBHluqfrYHZ+F18Y1P9/GNzpGnTVm+pMMivFt7ezOVK1CRpvgHw6W+VIdCOu38geug&#10;evEmXQoqIkkTUBfCGCNrdqKWyRx0kev/I4pfAAAA//8DAFBLAQItABQABgAIAAAAIQC2gziS/gAA&#10;AOEBAAATAAAAAAAAAAAAAAAAAAAAAABbQ29udGVudF9UeXBlc10ueG1sUEsBAi0AFAAGAAgAAAAh&#10;ADj9If/WAAAAlAEAAAsAAAAAAAAAAAAAAAAALwEAAF9yZWxzLy5yZWxzUEsBAi0AFAAGAAgAAAAh&#10;AIC11q9NAgAAqAQAAA4AAAAAAAAAAAAAAAAALgIAAGRycy9lMm9Eb2MueG1sUEsBAi0AFAAGAAgA&#10;AAAhAIp49srfAAAADAEAAA8AAAAAAAAAAAAAAAAApwQAAGRycy9kb3ducmV2LnhtbFBLBQYAAAAA&#10;BAAEAPMAAACzBQAAAAA=&#10;" fillcolor="white [3201]" strokecolor="white [3212]" strokeweight=".5pt">
                <v:textbox>
                  <w:txbxContent>
                    <w:p w14:paraId="4E94F2F0" w14:textId="678A4CC8" w:rsidR="00EA6FDE" w:rsidRPr="00EA6FDE" w:rsidRDefault="00EA6FDE">
                      <w:pPr>
                        <w:rPr>
                          <w:sz w:val="14"/>
                          <w:szCs w:val="14"/>
                        </w:rPr>
                      </w:pPr>
                      <w:r w:rsidRPr="00EA6FDE">
                        <w:rPr>
                          <w:b/>
                          <w:bCs/>
                          <w:sz w:val="14"/>
                          <w:szCs w:val="14"/>
                        </w:rPr>
                        <w:t>Wanda Maloney</w:t>
                      </w:r>
                      <w:r w:rsidRPr="00EA6FDE">
                        <w:rPr>
                          <w:sz w:val="14"/>
                          <w:szCs w:val="14"/>
                        </w:rPr>
                        <w:t xml:space="preserve"> – Oficial Jefe de Políticas </w:t>
                      </w:r>
                      <w:r>
                        <w:rPr>
                          <w:sz w:val="14"/>
                          <w:szCs w:val="14"/>
                        </w:rPr>
                        <w:t xml:space="preserve">    </w:t>
                      </w:r>
                      <w:r w:rsidRPr="00EA6FDE">
                        <w:rPr>
                          <w:b/>
                          <w:bCs/>
                          <w:sz w:val="14"/>
                          <w:szCs w:val="14"/>
                        </w:rPr>
                        <w:t>Trent Carroll</w:t>
                      </w:r>
                      <w:r>
                        <w:rPr>
                          <w:sz w:val="14"/>
                          <w:szCs w:val="14"/>
                        </w:rPr>
                        <w:t xml:space="preserve"> – Oficial Jefe de Operaciones    </w:t>
                      </w:r>
                      <w:r w:rsidRPr="00EA6FDE">
                        <w:rPr>
                          <w:b/>
                          <w:bCs/>
                          <w:sz w:val="14"/>
                          <w:szCs w:val="14"/>
                        </w:rPr>
                        <w:t>Shelley Hamel</w:t>
                      </w:r>
                      <w:r>
                        <w:rPr>
                          <w:sz w:val="14"/>
                          <w:szCs w:val="14"/>
                        </w:rPr>
                        <w:t xml:space="preserve"> – Oficial Jefe Académico</w:t>
                      </w:r>
                    </w:p>
                  </w:txbxContent>
                </v:textbox>
              </v:shape>
            </w:pict>
          </mc:Fallback>
        </mc:AlternateContent>
      </w:r>
      <w:r w:rsidR="00A300DB" w:rsidRPr="00A300DB">
        <w:rPr>
          <w:noProof/>
          <w:sz w:val="20"/>
          <w:szCs w:val="20"/>
          <w:lang w:val="en-US"/>
        </w:rPr>
        <w:drawing>
          <wp:anchor distT="0" distB="0" distL="0" distR="0" simplePos="0" relativeHeight="251652608" behindDoc="0" locked="0" layoutInCell="1" allowOverlap="1" wp14:anchorId="7460742D" wp14:editId="4E038718">
            <wp:simplePos x="0" y="0"/>
            <wp:positionH relativeFrom="page">
              <wp:posOffset>1490254</wp:posOffset>
            </wp:positionH>
            <wp:positionV relativeFrom="paragraph">
              <wp:posOffset>885750</wp:posOffset>
            </wp:positionV>
            <wp:extent cx="5203119" cy="1628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203119" cy="162877"/>
                    </a:xfrm>
                    <a:prstGeom prst="rect">
                      <a:avLst/>
                    </a:prstGeom>
                  </pic:spPr>
                </pic:pic>
              </a:graphicData>
            </a:graphic>
          </wp:anchor>
        </w:drawing>
      </w:r>
      <w:r w:rsidR="001C2B8E">
        <w:t xml:space="preserve"> </w:t>
      </w:r>
    </w:p>
    <w:p w14:paraId="74D6022B" w14:textId="5FDE1DD7" w:rsidR="00723B1A" w:rsidRDefault="00723B1A">
      <w:pPr>
        <w:pStyle w:val="BodyText"/>
        <w:ind w:left="10166"/>
        <w:rPr>
          <w:sz w:val="20"/>
        </w:rPr>
      </w:pPr>
    </w:p>
    <w:p w14:paraId="1C54FA3C" w14:textId="3F258832" w:rsidR="00EA6FDE" w:rsidRDefault="00EA6FDE">
      <w:pPr>
        <w:pStyle w:val="BodyText"/>
        <w:spacing w:before="130" w:line="276" w:lineRule="auto"/>
        <w:ind w:left="480" w:right="1023"/>
        <w:rPr>
          <w:b/>
          <w:sz w:val="20"/>
          <w:szCs w:val="20"/>
        </w:rPr>
      </w:pPr>
    </w:p>
    <w:p w14:paraId="2D1E33DE" w14:textId="77777777" w:rsidR="00EA6FDE" w:rsidRDefault="00EA6FDE">
      <w:pPr>
        <w:pStyle w:val="BodyText"/>
        <w:spacing w:before="130" w:line="276" w:lineRule="auto"/>
        <w:ind w:left="480" w:right="1023"/>
        <w:rPr>
          <w:b/>
          <w:sz w:val="20"/>
          <w:szCs w:val="20"/>
        </w:rPr>
      </w:pPr>
    </w:p>
    <w:p w14:paraId="7CB465D0" w14:textId="5BA183C2" w:rsidR="00715B5A" w:rsidRDefault="00715B5A" w:rsidP="00715B5A">
      <w:pPr>
        <w:pStyle w:val="BodyText"/>
        <w:spacing w:before="1" w:line="276" w:lineRule="auto"/>
        <w:ind w:left="480" w:right="1023"/>
      </w:pPr>
      <w:r>
        <w:rPr>
          <w:b/>
          <w:sz w:val="20"/>
          <w:szCs w:val="20"/>
        </w:rPr>
        <w:t xml:space="preserve">[ </w:t>
      </w:r>
      <w:r w:rsidRPr="00A300DB">
        <w:rPr>
          <w:b/>
          <w:sz w:val="20"/>
          <w:szCs w:val="20"/>
        </w:rPr>
        <w:t xml:space="preserve">] SÍ, yo otorgo mi consentimiento </w:t>
      </w:r>
      <w:r w:rsidRPr="00A300DB">
        <w:rPr>
          <w:sz w:val="20"/>
          <w:szCs w:val="20"/>
        </w:rPr>
        <w:t xml:space="preserve">para que mi distrito escolar comparta la información médica y educativa de mi estudiante para facturar a </w:t>
      </w:r>
      <w:proofErr w:type="spellStart"/>
      <w:r w:rsidRPr="00A300DB">
        <w:rPr>
          <w:sz w:val="20"/>
          <w:szCs w:val="20"/>
        </w:rPr>
        <w:t>Medicaid</w:t>
      </w:r>
      <w:proofErr w:type="spellEnd"/>
      <w:r w:rsidRPr="00A300DB">
        <w:rPr>
          <w:sz w:val="20"/>
          <w:szCs w:val="20"/>
        </w:rPr>
        <w:t xml:space="preserve"> por los servicios médicos relacionados con su educación.</w:t>
      </w:r>
      <w:r>
        <w:t xml:space="preserve"> </w:t>
      </w:r>
    </w:p>
    <w:p w14:paraId="5E488EA1" w14:textId="77777777" w:rsidR="00715B5A" w:rsidRDefault="00715B5A" w:rsidP="00715B5A">
      <w:pPr>
        <w:pStyle w:val="BodyText"/>
        <w:spacing w:before="1" w:line="276" w:lineRule="auto"/>
        <w:ind w:left="480" w:right="1023"/>
        <w:rPr>
          <w:b/>
          <w:sz w:val="20"/>
          <w:szCs w:val="20"/>
        </w:rPr>
      </w:pPr>
    </w:p>
    <w:p w14:paraId="511E1558" w14:textId="03108DD7" w:rsidR="00723B1A" w:rsidRPr="00A300DB" w:rsidRDefault="00734409">
      <w:pPr>
        <w:pStyle w:val="BodyText"/>
        <w:spacing w:before="130" w:line="276" w:lineRule="auto"/>
        <w:ind w:left="480" w:right="1023"/>
        <w:rPr>
          <w:sz w:val="20"/>
          <w:szCs w:val="20"/>
        </w:rPr>
      </w:pPr>
      <w:r w:rsidRPr="00A300DB">
        <w:rPr>
          <w:b/>
          <w:sz w:val="20"/>
          <w:szCs w:val="20"/>
        </w:rPr>
        <w:t xml:space="preserve">[ ] NO, yo niego mi consentimiento </w:t>
      </w:r>
      <w:r w:rsidRPr="00A300DB">
        <w:rPr>
          <w:sz w:val="20"/>
          <w:szCs w:val="20"/>
        </w:rPr>
        <w:t xml:space="preserve">para que mi distrito escolar comparta la información médica y educativa </w:t>
      </w:r>
      <w:r w:rsidRPr="00A300DB">
        <w:rPr>
          <w:sz w:val="20"/>
          <w:szCs w:val="20"/>
        </w:rPr>
        <w:t>de mi estudiante para facturar a Medicaid por los servicios médicos relacionados con su educación.</w:t>
      </w:r>
    </w:p>
    <w:p w14:paraId="0A25B633" w14:textId="77777777" w:rsidR="00723B1A" w:rsidRDefault="00723B1A">
      <w:pPr>
        <w:pStyle w:val="BodyText"/>
        <w:spacing w:before="10"/>
        <w:rPr>
          <w:sz w:val="19"/>
        </w:rPr>
      </w:pPr>
    </w:p>
    <w:tbl>
      <w:tblPr>
        <w:tblW w:w="0" w:type="auto"/>
        <w:tblInd w:w="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60"/>
        <w:gridCol w:w="4925"/>
      </w:tblGrid>
      <w:tr w:rsidR="00723B1A" w14:paraId="1014D46C" w14:textId="77777777" w:rsidTr="00A300DB">
        <w:trPr>
          <w:trHeight w:val="1250"/>
        </w:trPr>
        <w:tc>
          <w:tcPr>
            <w:tcW w:w="4660" w:type="dxa"/>
          </w:tcPr>
          <w:p w14:paraId="63CB8536" w14:textId="77777777" w:rsidR="00723B1A" w:rsidRDefault="00723B1A">
            <w:pPr>
              <w:pStyle w:val="TableParagraph"/>
              <w:spacing w:before="1"/>
              <w:rPr>
                <w:sz w:val="30"/>
              </w:rPr>
            </w:pPr>
          </w:p>
          <w:p w14:paraId="11C25BC9" w14:textId="77777777" w:rsidR="00723B1A" w:rsidRDefault="00734409">
            <w:pPr>
              <w:pStyle w:val="TableParagraph"/>
              <w:ind w:left="89"/>
              <w:rPr>
                <w:b/>
              </w:rPr>
            </w:pPr>
            <w:r>
              <w:rPr>
                <w:b/>
              </w:rPr>
              <w:t>Nombre completo del estudiante:</w:t>
            </w:r>
          </w:p>
        </w:tc>
        <w:tc>
          <w:tcPr>
            <w:tcW w:w="4925" w:type="dxa"/>
          </w:tcPr>
          <w:p w14:paraId="6847E876" w14:textId="77777777" w:rsidR="00723B1A" w:rsidRDefault="00723B1A">
            <w:pPr>
              <w:pStyle w:val="TableParagraph"/>
              <w:spacing w:before="1"/>
              <w:rPr>
                <w:sz w:val="30"/>
              </w:rPr>
            </w:pPr>
          </w:p>
          <w:p w14:paraId="29ADEAC8" w14:textId="77777777" w:rsidR="00723B1A" w:rsidRDefault="00734409">
            <w:pPr>
              <w:pStyle w:val="TableParagraph"/>
              <w:ind w:left="94"/>
              <w:rPr>
                <w:b/>
              </w:rPr>
            </w:pPr>
            <w:r>
              <w:rPr>
                <w:b/>
              </w:rPr>
              <w:t>Nombre del padre/tutor legal (letra de molde):</w:t>
            </w:r>
          </w:p>
        </w:tc>
      </w:tr>
      <w:tr w:rsidR="00723B1A" w14:paraId="71A08F8B" w14:textId="77777777" w:rsidTr="00A300DB">
        <w:trPr>
          <w:trHeight w:val="1270"/>
        </w:trPr>
        <w:tc>
          <w:tcPr>
            <w:tcW w:w="4660" w:type="dxa"/>
          </w:tcPr>
          <w:p w14:paraId="0A25FDF1" w14:textId="77777777" w:rsidR="00723B1A" w:rsidRDefault="00723B1A">
            <w:pPr>
              <w:pStyle w:val="TableParagraph"/>
              <w:spacing w:before="8"/>
              <w:rPr>
                <w:sz w:val="30"/>
              </w:rPr>
            </w:pPr>
          </w:p>
          <w:p w14:paraId="6E8BBDB2" w14:textId="77777777" w:rsidR="00723B1A" w:rsidRDefault="00734409">
            <w:pPr>
              <w:pStyle w:val="TableParagraph"/>
              <w:ind w:left="89"/>
              <w:rPr>
                <w:b/>
              </w:rPr>
            </w:pPr>
            <w:r>
              <w:rPr>
                <w:b/>
              </w:rPr>
              <w:t>Fecha de nacimiento (MM/DD/AAAA):</w:t>
            </w:r>
          </w:p>
        </w:tc>
        <w:tc>
          <w:tcPr>
            <w:tcW w:w="4925" w:type="dxa"/>
          </w:tcPr>
          <w:p w14:paraId="01F949E2" w14:textId="77777777" w:rsidR="00723B1A" w:rsidRDefault="00723B1A">
            <w:pPr>
              <w:pStyle w:val="TableParagraph"/>
              <w:spacing w:before="8"/>
              <w:rPr>
                <w:sz w:val="30"/>
              </w:rPr>
            </w:pPr>
          </w:p>
          <w:p w14:paraId="53940C16" w14:textId="77777777" w:rsidR="00723B1A" w:rsidRDefault="00734409">
            <w:pPr>
              <w:pStyle w:val="TableParagraph"/>
              <w:ind w:left="94"/>
              <w:rPr>
                <w:b/>
              </w:rPr>
            </w:pPr>
            <w:r>
              <w:rPr>
                <w:b/>
              </w:rPr>
              <w:t>Firma del padre/tutor legal:</w:t>
            </w:r>
          </w:p>
        </w:tc>
      </w:tr>
      <w:tr w:rsidR="00723B1A" w14:paraId="76146D18" w14:textId="77777777" w:rsidTr="00A300DB">
        <w:trPr>
          <w:trHeight w:val="729"/>
        </w:trPr>
        <w:tc>
          <w:tcPr>
            <w:tcW w:w="4660" w:type="dxa"/>
          </w:tcPr>
          <w:p w14:paraId="37AFB963" w14:textId="77777777" w:rsidR="00723B1A" w:rsidRDefault="00723B1A">
            <w:pPr>
              <w:pStyle w:val="TableParagraph"/>
              <w:spacing w:before="6"/>
              <w:rPr>
                <w:sz w:val="29"/>
              </w:rPr>
            </w:pPr>
          </w:p>
          <w:p w14:paraId="6B67E866" w14:textId="77777777" w:rsidR="00723B1A" w:rsidRDefault="00734409">
            <w:pPr>
              <w:pStyle w:val="TableParagraph"/>
              <w:ind w:left="89"/>
              <w:rPr>
                <w:b/>
              </w:rPr>
            </w:pPr>
            <w:r>
              <w:rPr>
                <w:b/>
              </w:rPr>
              <w:t>Grado:</w:t>
            </w:r>
          </w:p>
        </w:tc>
        <w:tc>
          <w:tcPr>
            <w:tcW w:w="4925" w:type="dxa"/>
          </w:tcPr>
          <w:p w14:paraId="0C4B7E4E" w14:textId="77777777" w:rsidR="00723B1A" w:rsidRDefault="00723B1A">
            <w:pPr>
              <w:pStyle w:val="TableParagraph"/>
              <w:spacing w:before="6"/>
              <w:rPr>
                <w:sz w:val="29"/>
              </w:rPr>
            </w:pPr>
          </w:p>
          <w:p w14:paraId="47392385" w14:textId="77777777" w:rsidR="00723B1A" w:rsidRDefault="00734409">
            <w:pPr>
              <w:pStyle w:val="TableParagraph"/>
              <w:ind w:left="94"/>
              <w:rPr>
                <w:b/>
              </w:rPr>
            </w:pPr>
            <w:r>
              <w:rPr>
                <w:b/>
              </w:rPr>
              <w:t>Fecha de la firma:</w:t>
            </w:r>
          </w:p>
        </w:tc>
      </w:tr>
    </w:tbl>
    <w:p w14:paraId="08AA3260" w14:textId="77777777" w:rsidR="00723B1A" w:rsidRDefault="00723B1A">
      <w:pPr>
        <w:pStyle w:val="BodyText"/>
        <w:spacing w:before="8"/>
        <w:rPr>
          <w:sz w:val="19"/>
        </w:rPr>
      </w:pPr>
    </w:p>
    <w:p w14:paraId="045B3BB6" w14:textId="77777777" w:rsidR="00723B1A" w:rsidRDefault="00734409">
      <w:pPr>
        <w:ind w:left="480"/>
        <w:rPr>
          <w:i/>
        </w:rPr>
      </w:pPr>
      <w:r>
        <w:rPr>
          <w:i/>
        </w:rPr>
        <w:t>Para uso exclusivo del distrito</w:t>
      </w:r>
    </w:p>
    <w:p w14:paraId="3B0E5663" w14:textId="77777777" w:rsidR="00723B1A" w:rsidRDefault="00723B1A">
      <w:pPr>
        <w:pStyle w:val="BodyText"/>
        <w:spacing w:before="2"/>
        <w:rPr>
          <w:i/>
          <w:sz w:val="24"/>
        </w:rPr>
      </w:pPr>
    </w:p>
    <w:p w14:paraId="3014E051" w14:textId="77777777" w:rsidR="00723B1A" w:rsidRDefault="00734409">
      <w:pPr>
        <w:pStyle w:val="BodyText"/>
        <w:tabs>
          <w:tab w:val="left" w:pos="7705"/>
        </w:tabs>
        <w:ind w:left="480"/>
        <w:rPr>
          <w:rFonts w:ascii="Times New Roman"/>
        </w:rPr>
      </w:pPr>
      <w:r>
        <w:t xml:space="preserve">Fecha en que el consentimiento fue recibido por el distrito. </w:t>
      </w:r>
      <w:r>
        <w:rPr>
          <w:rFonts w:ascii="Times New Roman"/>
          <w:u w:val="single"/>
        </w:rPr>
        <w:tab/>
      </w:r>
    </w:p>
    <w:p w14:paraId="2BEE60CA" w14:textId="77777777" w:rsidR="00723B1A" w:rsidRDefault="00734409">
      <w:pPr>
        <w:pStyle w:val="BodyText"/>
        <w:tabs>
          <w:tab w:val="left" w:pos="4307"/>
        </w:tabs>
        <w:spacing w:before="38"/>
        <w:ind w:left="480"/>
        <w:rPr>
          <w:rFonts w:ascii="Times New Roman"/>
        </w:rPr>
      </w:pPr>
      <w:r>
        <w:t xml:space="preserve">ID WISER del estudiante: </w:t>
      </w:r>
      <w:r>
        <w:rPr>
          <w:rFonts w:ascii="Times New Roman"/>
          <w:u w:val="single"/>
        </w:rPr>
        <w:tab/>
      </w:r>
    </w:p>
    <w:p w14:paraId="7303E54B" w14:textId="77777777" w:rsidR="00723B1A" w:rsidRDefault="00723B1A">
      <w:pPr>
        <w:pStyle w:val="BodyText"/>
        <w:rPr>
          <w:rFonts w:ascii="Times New Roman"/>
          <w:sz w:val="20"/>
        </w:rPr>
      </w:pPr>
    </w:p>
    <w:p w14:paraId="77806C1F" w14:textId="77777777" w:rsidR="00723B1A" w:rsidRDefault="00723B1A">
      <w:pPr>
        <w:pStyle w:val="BodyText"/>
        <w:rPr>
          <w:rFonts w:ascii="Times New Roman"/>
          <w:sz w:val="20"/>
        </w:rPr>
      </w:pPr>
    </w:p>
    <w:p w14:paraId="14C0E776" w14:textId="77777777" w:rsidR="00723B1A" w:rsidRDefault="00723B1A">
      <w:pPr>
        <w:pStyle w:val="BodyText"/>
        <w:rPr>
          <w:rFonts w:ascii="Times New Roman"/>
          <w:sz w:val="20"/>
        </w:rPr>
      </w:pPr>
    </w:p>
    <w:p w14:paraId="477C59A2" w14:textId="77777777" w:rsidR="00723B1A" w:rsidRDefault="00723B1A">
      <w:pPr>
        <w:pStyle w:val="BodyText"/>
        <w:rPr>
          <w:rFonts w:ascii="Times New Roman"/>
          <w:sz w:val="20"/>
        </w:rPr>
      </w:pPr>
    </w:p>
    <w:p w14:paraId="0887656F" w14:textId="77777777" w:rsidR="00723B1A" w:rsidRDefault="00723B1A">
      <w:pPr>
        <w:pStyle w:val="BodyText"/>
        <w:rPr>
          <w:rFonts w:ascii="Times New Roman"/>
          <w:sz w:val="20"/>
        </w:rPr>
      </w:pPr>
    </w:p>
    <w:p w14:paraId="4D4B1509" w14:textId="77777777" w:rsidR="00723B1A" w:rsidRDefault="00723B1A">
      <w:pPr>
        <w:pStyle w:val="BodyText"/>
        <w:rPr>
          <w:rFonts w:ascii="Times New Roman"/>
          <w:sz w:val="20"/>
        </w:rPr>
      </w:pPr>
    </w:p>
    <w:p w14:paraId="5472DF92" w14:textId="77777777" w:rsidR="00723B1A" w:rsidRDefault="00723B1A">
      <w:pPr>
        <w:pStyle w:val="BodyText"/>
        <w:rPr>
          <w:rFonts w:ascii="Times New Roman"/>
          <w:sz w:val="20"/>
        </w:rPr>
      </w:pPr>
    </w:p>
    <w:p w14:paraId="55F7D40E" w14:textId="77777777" w:rsidR="00723B1A" w:rsidRDefault="00723B1A">
      <w:pPr>
        <w:pStyle w:val="BodyText"/>
        <w:rPr>
          <w:rFonts w:ascii="Times New Roman"/>
          <w:sz w:val="20"/>
        </w:rPr>
      </w:pPr>
    </w:p>
    <w:p w14:paraId="1F8F0C22" w14:textId="77777777" w:rsidR="00723B1A" w:rsidRDefault="00723B1A">
      <w:pPr>
        <w:pStyle w:val="BodyText"/>
        <w:rPr>
          <w:rFonts w:ascii="Times New Roman"/>
          <w:sz w:val="20"/>
        </w:rPr>
      </w:pPr>
    </w:p>
    <w:p w14:paraId="4DD12F2B" w14:textId="77777777" w:rsidR="00723B1A" w:rsidRDefault="00723B1A">
      <w:pPr>
        <w:pStyle w:val="BodyText"/>
        <w:rPr>
          <w:rFonts w:ascii="Times New Roman"/>
          <w:sz w:val="20"/>
        </w:rPr>
      </w:pPr>
    </w:p>
    <w:p w14:paraId="6D0B7503" w14:textId="77777777" w:rsidR="00723B1A" w:rsidRDefault="00723B1A">
      <w:pPr>
        <w:pStyle w:val="BodyText"/>
        <w:rPr>
          <w:rFonts w:ascii="Times New Roman"/>
          <w:sz w:val="20"/>
        </w:rPr>
      </w:pPr>
    </w:p>
    <w:p w14:paraId="6B94DF9C" w14:textId="77777777" w:rsidR="00723B1A" w:rsidRDefault="00723B1A">
      <w:pPr>
        <w:pStyle w:val="BodyText"/>
        <w:rPr>
          <w:rFonts w:ascii="Times New Roman"/>
          <w:sz w:val="20"/>
        </w:rPr>
      </w:pPr>
    </w:p>
    <w:p w14:paraId="495356B0" w14:textId="77777777" w:rsidR="00723B1A" w:rsidRDefault="00723B1A">
      <w:pPr>
        <w:pStyle w:val="BodyText"/>
        <w:rPr>
          <w:rFonts w:ascii="Times New Roman"/>
          <w:sz w:val="20"/>
        </w:rPr>
      </w:pPr>
    </w:p>
    <w:p w14:paraId="1D3170E3" w14:textId="77777777" w:rsidR="00723B1A" w:rsidRDefault="00723B1A">
      <w:pPr>
        <w:pStyle w:val="BodyText"/>
        <w:rPr>
          <w:rFonts w:ascii="Times New Roman"/>
          <w:sz w:val="20"/>
        </w:rPr>
      </w:pPr>
    </w:p>
    <w:p w14:paraId="0CC46ADE" w14:textId="77777777" w:rsidR="00723B1A" w:rsidRDefault="00723B1A">
      <w:pPr>
        <w:pStyle w:val="BodyText"/>
        <w:rPr>
          <w:rFonts w:ascii="Times New Roman"/>
          <w:sz w:val="20"/>
        </w:rPr>
      </w:pPr>
    </w:p>
    <w:p w14:paraId="6644752D" w14:textId="77777777" w:rsidR="00723B1A" w:rsidRDefault="00723B1A">
      <w:pPr>
        <w:pStyle w:val="BodyText"/>
        <w:rPr>
          <w:rFonts w:ascii="Times New Roman"/>
          <w:sz w:val="20"/>
        </w:rPr>
      </w:pPr>
    </w:p>
    <w:p w14:paraId="6B5037D4" w14:textId="77777777" w:rsidR="00723B1A" w:rsidRDefault="00723B1A">
      <w:pPr>
        <w:pStyle w:val="BodyText"/>
        <w:rPr>
          <w:rFonts w:ascii="Times New Roman"/>
          <w:sz w:val="20"/>
        </w:rPr>
      </w:pPr>
    </w:p>
    <w:p w14:paraId="7F7AC336" w14:textId="77777777" w:rsidR="00723B1A" w:rsidRDefault="00723B1A">
      <w:pPr>
        <w:pStyle w:val="BodyText"/>
        <w:rPr>
          <w:rFonts w:ascii="Times New Roman"/>
          <w:sz w:val="20"/>
        </w:rPr>
      </w:pPr>
    </w:p>
    <w:p w14:paraId="239FF0EB" w14:textId="77777777" w:rsidR="00723B1A" w:rsidRDefault="00723B1A">
      <w:pPr>
        <w:pStyle w:val="BodyText"/>
        <w:rPr>
          <w:rFonts w:ascii="Times New Roman"/>
          <w:sz w:val="20"/>
        </w:rPr>
      </w:pPr>
    </w:p>
    <w:p w14:paraId="49EA3C6A" w14:textId="77777777" w:rsidR="00723B1A" w:rsidRDefault="00723B1A">
      <w:pPr>
        <w:pStyle w:val="BodyText"/>
        <w:rPr>
          <w:rFonts w:ascii="Times New Roman"/>
          <w:sz w:val="20"/>
        </w:rPr>
      </w:pPr>
    </w:p>
    <w:p w14:paraId="3A1C8E91" w14:textId="77777777" w:rsidR="00723B1A" w:rsidRDefault="00723B1A">
      <w:pPr>
        <w:pStyle w:val="BodyText"/>
        <w:rPr>
          <w:rFonts w:ascii="Times New Roman"/>
          <w:sz w:val="20"/>
        </w:rPr>
      </w:pPr>
    </w:p>
    <w:p w14:paraId="74962544" w14:textId="77777777" w:rsidR="00723B1A" w:rsidRDefault="00723B1A">
      <w:pPr>
        <w:pStyle w:val="BodyText"/>
        <w:rPr>
          <w:rFonts w:ascii="Times New Roman"/>
          <w:sz w:val="20"/>
        </w:rPr>
      </w:pPr>
    </w:p>
    <w:p w14:paraId="5C8D3CA2" w14:textId="77777777" w:rsidR="00723B1A" w:rsidRDefault="00723B1A">
      <w:pPr>
        <w:pStyle w:val="BodyText"/>
        <w:rPr>
          <w:rFonts w:ascii="Times New Roman"/>
          <w:sz w:val="20"/>
        </w:rPr>
      </w:pPr>
    </w:p>
    <w:p w14:paraId="315BF5C2" w14:textId="77777777" w:rsidR="00723B1A" w:rsidRDefault="00723B1A">
      <w:pPr>
        <w:pStyle w:val="BodyText"/>
        <w:rPr>
          <w:rFonts w:ascii="Times New Roman"/>
          <w:sz w:val="20"/>
        </w:rPr>
      </w:pPr>
    </w:p>
    <w:p w14:paraId="2FEFE453" w14:textId="77777777" w:rsidR="00723B1A" w:rsidRDefault="00723B1A">
      <w:pPr>
        <w:pStyle w:val="BodyText"/>
        <w:rPr>
          <w:rFonts w:ascii="Times New Roman"/>
          <w:sz w:val="20"/>
        </w:rPr>
      </w:pPr>
    </w:p>
    <w:p w14:paraId="21171D9E" w14:textId="77777777" w:rsidR="00723B1A" w:rsidRDefault="00723B1A">
      <w:pPr>
        <w:pStyle w:val="BodyText"/>
        <w:rPr>
          <w:rFonts w:ascii="Times New Roman"/>
          <w:sz w:val="20"/>
        </w:rPr>
      </w:pPr>
    </w:p>
    <w:p w14:paraId="0ED80B98" w14:textId="363BB0BD" w:rsidR="00723B1A" w:rsidRDefault="00723B1A">
      <w:pPr>
        <w:pStyle w:val="BodyText"/>
        <w:rPr>
          <w:rFonts w:ascii="Times New Roman"/>
          <w:sz w:val="20"/>
        </w:rPr>
      </w:pPr>
    </w:p>
    <w:p w14:paraId="2AF8098B" w14:textId="4B663AD7" w:rsidR="00EA6FDE" w:rsidRDefault="00EA6FDE">
      <w:pPr>
        <w:pStyle w:val="BodyText"/>
        <w:rPr>
          <w:rFonts w:ascii="Times New Roman"/>
          <w:sz w:val="20"/>
        </w:rPr>
      </w:pPr>
    </w:p>
    <w:p w14:paraId="2BEC382D" w14:textId="2033E9AC" w:rsidR="00EA6FDE" w:rsidRDefault="00EA6FDE">
      <w:pPr>
        <w:pStyle w:val="BodyText"/>
        <w:rPr>
          <w:rFonts w:ascii="Times New Roman"/>
          <w:sz w:val="20"/>
        </w:rPr>
      </w:pPr>
    </w:p>
    <w:p w14:paraId="02981E5D" w14:textId="20D19613" w:rsidR="00EA6FDE" w:rsidRDefault="00EA6FDE">
      <w:pPr>
        <w:pStyle w:val="BodyText"/>
        <w:rPr>
          <w:rFonts w:ascii="Times New Roman"/>
          <w:sz w:val="20"/>
        </w:rPr>
      </w:pPr>
    </w:p>
    <w:p w14:paraId="23772AE7" w14:textId="77777777" w:rsidR="00EA6FDE" w:rsidRDefault="00EA6FDE">
      <w:pPr>
        <w:pStyle w:val="BodyText"/>
        <w:rPr>
          <w:rFonts w:ascii="Times New Roman"/>
          <w:sz w:val="20"/>
        </w:rPr>
      </w:pPr>
    </w:p>
    <w:p w14:paraId="11418DDA" w14:textId="77777777" w:rsidR="00723B1A" w:rsidRDefault="00723B1A">
      <w:pPr>
        <w:pStyle w:val="BodyText"/>
        <w:rPr>
          <w:rFonts w:ascii="Times New Roman"/>
          <w:sz w:val="20"/>
        </w:rPr>
      </w:pPr>
    </w:p>
    <w:p w14:paraId="1AEBB08D" w14:textId="77777777" w:rsidR="00723B1A" w:rsidRDefault="00723B1A">
      <w:pPr>
        <w:pStyle w:val="BodyText"/>
        <w:rPr>
          <w:rFonts w:ascii="Times New Roman"/>
          <w:sz w:val="20"/>
        </w:rPr>
      </w:pPr>
    </w:p>
    <w:p w14:paraId="5EE0C838" w14:textId="77777777" w:rsidR="00723B1A" w:rsidRDefault="00723B1A">
      <w:pPr>
        <w:pStyle w:val="BodyText"/>
        <w:spacing w:before="4"/>
        <w:rPr>
          <w:rFonts w:ascii="Times New Roman"/>
          <w:sz w:val="28"/>
        </w:rPr>
      </w:pPr>
    </w:p>
    <w:p w14:paraId="706DF29E" w14:textId="77777777" w:rsidR="00723B1A" w:rsidRDefault="00734409">
      <w:pPr>
        <w:pStyle w:val="BodyText"/>
        <w:spacing w:before="93"/>
        <w:ind w:right="107"/>
        <w:jc w:val="right"/>
      </w:pPr>
      <w:r>
        <w:lastRenderedPageBreak/>
        <w:t>2</w:t>
      </w:r>
    </w:p>
    <w:sectPr w:rsidR="00723B1A">
      <w:pgSz w:w="12240" w:h="15840"/>
      <w:pgMar w:top="20" w:right="52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179E7"/>
    <w:multiLevelType w:val="hybridMultilevel"/>
    <w:tmpl w:val="C6A43E10"/>
    <w:lvl w:ilvl="0" w:tplc="3A86938A">
      <w:numFmt w:val="bullet"/>
      <w:lvlText w:val="●"/>
      <w:lvlJc w:val="left"/>
      <w:pPr>
        <w:ind w:left="1200" w:hanging="360"/>
      </w:pPr>
      <w:rPr>
        <w:rFonts w:ascii="Arial" w:eastAsia="Arial" w:hAnsi="Arial" w:cs="Arial" w:hint="default"/>
        <w:b w:val="0"/>
        <w:bCs w:val="0"/>
        <w:i w:val="0"/>
        <w:iCs w:val="0"/>
        <w:w w:val="100"/>
        <w:sz w:val="22"/>
        <w:szCs w:val="22"/>
        <w:lang w:val="en-US" w:eastAsia="en-US" w:bidi="ar-SA"/>
      </w:rPr>
    </w:lvl>
    <w:lvl w:ilvl="1" w:tplc="7ADA964A">
      <w:numFmt w:val="bullet"/>
      <w:lvlText w:val="•"/>
      <w:lvlJc w:val="left"/>
      <w:pPr>
        <w:ind w:left="2156" w:hanging="360"/>
      </w:pPr>
      <w:rPr>
        <w:rFonts w:hint="default"/>
        <w:lang w:val="en-US" w:eastAsia="en-US" w:bidi="ar-SA"/>
      </w:rPr>
    </w:lvl>
    <w:lvl w:ilvl="2" w:tplc="3036D0D2">
      <w:numFmt w:val="bullet"/>
      <w:lvlText w:val="•"/>
      <w:lvlJc w:val="left"/>
      <w:pPr>
        <w:ind w:left="3112" w:hanging="360"/>
      </w:pPr>
      <w:rPr>
        <w:rFonts w:hint="default"/>
        <w:lang w:val="en-US" w:eastAsia="en-US" w:bidi="ar-SA"/>
      </w:rPr>
    </w:lvl>
    <w:lvl w:ilvl="3" w:tplc="91C26332">
      <w:numFmt w:val="bullet"/>
      <w:lvlText w:val="•"/>
      <w:lvlJc w:val="left"/>
      <w:pPr>
        <w:ind w:left="4068" w:hanging="360"/>
      </w:pPr>
      <w:rPr>
        <w:rFonts w:hint="default"/>
        <w:lang w:val="en-US" w:eastAsia="en-US" w:bidi="ar-SA"/>
      </w:rPr>
    </w:lvl>
    <w:lvl w:ilvl="4" w:tplc="CBF03436">
      <w:numFmt w:val="bullet"/>
      <w:lvlText w:val="•"/>
      <w:lvlJc w:val="left"/>
      <w:pPr>
        <w:ind w:left="5024" w:hanging="360"/>
      </w:pPr>
      <w:rPr>
        <w:rFonts w:hint="default"/>
        <w:lang w:val="en-US" w:eastAsia="en-US" w:bidi="ar-SA"/>
      </w:rPr>
    </w:lvl>
    <w:lvl w:ilvl="5" w:tplc="7F02D4B8">
      <w:numFmt w:val="bullet"/>
      <w:lvlText w:val="•"/>
      <w:lvlJc w:val="left"/>
      <w:pPr>
        <w:ind w:left="5980" w:hanging="360"/>
      </w:pPr>
      <w:rPr>
        <w:rFonts w:hint="default"/>
        <w:lang w:val="en-US" w:eastAsia="en-US" w:bidi="ar-SA"/>
      </w:rPr>
    </w:lvl>
    <w:lvl w:ilvl="6" w:tplc="260A91E8">
      <w:numFmt w:val="bullet"/>
      <w:lvlText w:val="•"/>
      <w:lvlJc w:val="left"/>
      <w:pPr>
        <w:ind w:left="6936" w:hanging="360"/>
      </w:pPr>
      <w:rPr>
        <w:rFonts w:hint="default"/>
        <w:lang w:val="en-US" w:eastAsia="en-US" w:bidi="ar-SA"/>
      </w:rPr>
    </w:lvl>
    <w:lvl w:ilvl="7" w:tplc="DAA8F552">
      <w:numFmt w:val="bullet"/>
      <w:lvlText w:val="•"/>
      <w:lvlJc w:val="left"/>
      <w:pPr>
        <w:ind w:left="7892" w:hanging="360"/>
      </w:pPr>
      <w:rPr>
        <w:rFonts w:hint="default"/>
        <w:lang w:val="en-US" w:eastAsia="en-US" w:bidi="ar-SA"/>
      </w:rPr>
    </w:lvl>
    <w:lvl w:ilvl="8" w:tplc="D68EC088">
      <w:numFmt w:val="bullet"/>
      <w:lvlText w:val="•"/>
      <w:lvlJc w:val="left"/>
      <w:pPr>
        <w:ind w:left="8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1A"/>
    <w:rsid w:val="001C2B8E"/>
    <w:rsid w:val="00240DF1"/>
    <w:rsid w:val="005317F0"/>
    <w:rsid w:val="00715B5A"/>
    <w:rsid w:val="00723B1A"/>
    <w:rsid w:val="00734409"/>
    <w:rsid w:val="0090455C"/>
    <w:rsid w:val="00A300DB"/>
    <w:rsid w:val="00EA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82A0"/>
  <w15:docId w15:val="{418E2B90-C971-44E2-A000-9B2439DF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Consent to Bill Medicaid</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Bill Medicaid</dc:title>
  <dc:creator>Browning, Justin</dc:creator>
  <cp:lastModifiedBy>Browning, Justin</cp:lastModifiedBy>
  <cp:revision>3</cp:revision>
  <dcterms:created xsi:type="dcterms:W3CDTF">2022-08-31T14:04:00Z</dcterms:created>
  <dcterms:modified xsi:type="dcterms:W3CDTF">2022-08-31T14:04:00Z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