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M</w:t>
      </w:r>
      <w:r>
        <w:rPr>
          <w:rFonts w:ascii="Times New Roman" w:hAnsi="Times New Roman" w:cs="Times New Roman"/>
          <w:b/>
          <w:bCs/>
          <w:color w:val="000000"/>
          <w:sz w:val="24"/>
          <w:szCs w:val="24"/>
        </w:rPr>
        <w:t>ATTER OF BALANCE (MOB)</w:t>
      </w:r>
      <w:r w:rsidR="00A80A4D">
        <w:rPr>
          <w:rFonts w:ascii="Times New Roman" w:hAnsi="Times New Roman" w:cs="Times New Roman"/>
          <w:b/>
          <w:bCs/>
          <w:color w:val="000000"/>
          <w:sz w:val="24"/>
          <w:szCs w:val="24"/>
        </w:rPr>
        <w:t>,</w:t>
      </w:r>
      <w:r w:rsidR="005608B4">
        <w:rPr>
          <w:rFonts w:ascii="Times New Roman" w:hAnsi="Times New Roman" w:cs="Times New Roman"/>
          <w:b/>
          <w:bCs/>
          <w:color w:val="000000"/>
          <w:sz w:val="24"/>
          <w:szCs w:val="24"/>
        </w:rPr>
        <w:t xml:space="preserve"> TAI-CHI FOR ARTHRITIS (TCA)</w:t>
      </w:r>
      <w:r w:rsidR="003F2ED0">
        <w:rPr>
          <w:rFonts w:ascii="Times New Roman" w:hAnsi="Times New Roman" w:cs="Times New Roman"/>
          <w:b/>
          <w:bCs/>
          <w:color w:val="000000"/>
          <w:sz w:val="24"/>
          <w:szCs w:val="24"/>
        </w:rPr>
        <w:t>, AND BINGOCIZ</w:t>
      </w:r>
      <w:r w:rsidR="00A80A4D">
        <w:rPr>
          <w:rFonts w:ascii="Times New Roman" w:hAnsi="Times New Roman" w:cs="Times New Roman"/>
          <w:b/>
          <w:bCs/>
          <w:color w:val="000000"/>
          <w:sz w:val="24"/>
          <w:szCs w:val="24"/>
        </w:rPr>
        <w:t>E</w:t>
      </w:r>
      <w:r w:rsidR="00E375CC">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 xml:space="preserve">PROGRAMS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20</w:t>
      </w:r>
      <w:r>
        <w:rPr>
          <w:rFonts w:ascii="Times New Roman" w:hAnsi="Times New Roman" w:cs="Times New Roman"/>
          <w:b/>
          <w:bCs/>
          <w:color w:val="000000"/>
          <w:sz w:val="24"/>
          <w:szCs w:val="24"/>
        </w:rPr>
        <w:t>2</w:t>
      </w:r>
      <w:r w:rsidR="009867D6">
        <w:rPr>
          <w:rFonts w:ascii="Times New Roman" w:hAnsi="Times New Roman" w:cs="Times New Roman"/>
          <w:b/>
          <w:bCs/>
          <w:color w:val="000000"/>
          <w:sz w:val="24"/>
          <w:szCs w:val="24"/>
        </w:rPr>
        <w:t>1</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501432" w:rsidRPr="00242244" w:rsidRDefault="00501432" w:rsidP="001E55A4">
      <w:pPr>
        <w:autoSpaceDE w:val="0"/>
        <w:autoSpaceDN w:val="0"/>
        <w:adjustRightInd w:val="0"/>
        <w:spacing w:after="0" w:line="240" w:lineRule="auto"/>
        <w:rPr>
          <w:rFonts w:ascii="Times New Roman" w:hAnsi="Times New Roman" w:cs="Times New Roman"/>
          <w:b/>
          <w:bCs/>
          <w:color w:val="000000"/>
          <w:sz w:val="16"/>
          <w:szCs w:val="16"/>
        </w:rPr>
      </w:pPr>
    </w:p>
    <w:p w:rsidR="006738AC" w:rsidRDefault="001D31BC" w:rsidP="001D31BC">
      <w:pPr>
        <w:spacing w:after="12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Center(s) to participate in either Matter of Balance (MOB)</w:t>
      </w:r>
      <w:r w:rsidR="0094660D"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Tai Chi for Arthritis (TCA)</w:t>
      </w:r>
      <w:r w:rsidR="00CE3D3E">
        <w:rPr>
          <w:rFonts w:ascii="Times New Roman" w:eastAsia="Times New Roman" w:hAnsi="Times New Roman" w:cs="Times New Roman"/>
          <w:color w:val="000000"/>
          <w:sz w:val="24"/>
          <w:szCs w:val="24"/>
        </w:rPr>
        <w:t xml:space="preserve">, and </w:t>
      </w:r>
      <w:proofErr w:type="spellStart"/>
      <w:r w:rsidR="00CE3D3E">
        <w:rPr>
          <w:rFonts w:ascii="Times New Roman" w:eastAsia="Times New Roman" w:hAnsi="Times New Roman" w:cs="Times New Roman"/>
          <w:color w:val="000000"/>
          <w:sz w:val="24"/>
          <w:szCs w:val="24"/>
        </w:rPr>
        <w:t>Bingociz</w:t>
      </w:r>
      <w:r w:rsidR="00A632CB">
        <w:rPr>
          <w:rFonts w:ascii="Times New Roman" w:eastAsia="Times New Roman" w:hAnsi="Times New Roman" w:cs="Times New Roman"/>
          <w:color w:val="000000"/>
          <w:sz w:val="24"/>
          <w:szCs w:val="24"/>
        </w:rPr>
        <w:t>e</w:t>
      </w:r>
      <w:proofErr w:type="spellEnd"/>
      <w:r w:rsidR="00A632CB">
        <w:rPr>
          <w:rFonts w:ascii="Times New Roman" w:eastAsia="Times New Roman" w:hAnsi="Times New Roman" w:cs="Times New Roman"/>
          <w:color w:val="000000"/>
          <w:sz w:val="24"/>
          <w:szCs w:val="24"/>
        </w:rPr>
        <w:t xml:space="preserve"> Programs</w:t>
      </w:r>
      <w:r w:rsidR="0094660D" w:rsidRPr="00363CAC">
        <w:rPr>
          <w:rFonts w:ascii="Times New Roman" w:eastAsia="Times New Roman" w:hAnsi="Times New Roman" w:cs="Times New Roman"/>
          <w:color w:val="000000"/>
          <w:sz w:val="24"/>
          <w:szCs w:val="24"/>
        </w:rPr>
        <w:t>.</w:t>
      </w: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MOB</w:t>
      </w:r>
      <w:r w:rsidR="00A80A4D">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xml:space="preserve">, and </w:t>
      </w:r>
      <w:proofErr w:type="spellStart"/>
      <w:r w:rsidR="00CE3D3E">
        <w:rPr>
          <w:rFonts w:ascii="Times New Roman" w:eastAsia="Times New Roman" w:hAnsi="Times New Roman" w:cs="Times New Roman"/>
          <w:color w:val="000000"/>
          <w:sz w:val="24"/>
          <w:szCs w:val="24"/>
        </w:rPr>
        <w:t>Bingociz</w:t>
      </w:r>
      <w:r w:rsidR="00A80A4D">
        <w:rPr>
          <w:rFonts w:ascii="Times New Roman" w:eastAsia="Times New Roman" w:hAnsi="Times New Roman" w:cs="Times New Roman"/>
          <w:color w:val="000000"/>
          <w:sz w:val="24"/>
          <w:szCs w:val="24"/>
        </w:rPr>
        <w:t>e</w:t>
      </w:r>
      <w:proofErr w:type="spellEnd"/>
      <w:r w:rsidRPr="00363CAC">
        <w:rPr>
          <w:rFonts w:ascii="Times New Roman" w:eastAsia="Times New Roman" w:hAnsi="Times New Roman" w:cs="Times New Roman"/>
          <w:color w:val="000000"/>
          <w:sz w:val="24"/>
          <w:szCs w:val="24"/>
        </w:rPr>
        <w:t xml:space="preserve"> programs</w:t>
      </w:r>
      <w:r w:rsidR="001D31BC" w:rsidRPr="00363CAC">
        <w:rPr>
          <w:rFonts w:ascii="Times New Roman" w:eastAsia="Times New Roman" w:hAnsi="Times New Roman" w:cs="Times New Roman"/>
          <w:color w:val="000000"/>
          <w:sz w:val="24"/>
          <w:szCs w:val="24"/>
        </w:rPr>
        <w:t xml:space="preserve"> are evidence-based </w:t>
      </w:r>
      <w:r w:rsidRPr="00363CAC">
        <w:rPr>
          <w:rFonts w:ascii="Times New Roman" w:eastAsia="Times New Roman" w:hAnsi="Times New Roman" w:cs="Times New Roman"/>
          <w:color w:val="000000"/>
          <w:sz w:val="24"/>
          <w:szCs w:val="24"/>
        </w:rPr>
        <w:t xml:space="preserve">health education and </w:t>
      </w:r>
      <w:r w:rsidR="001D31BC" w:rsidRPr="00363CAC">
        <w:rPr>
          <w:rFonts w:ascii="Times New Roman" w:eastAsia="Times New Roman" w:hAnsi="Times New Roman" w:cs="Times New Roman"/>
          <w:color w:val="000000"/>
          <w:sz w:val="24"/>
          <w:szCs w:val="24"/>
        </w:rPr>
        <w:t xml:space="preserve">exercise programs that reduce fall risk among adults aged 60 and older. Subsidies are available for up to $800.00 for 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training and expenses (up to 2 instructors per center</w:t>
      </w:r>
      <w:r w:rsidR="00CE3D3E">
        <w:rPr>
          <w:rFonts w:ascii="Times New Roman" w:eastAsia="Times New Roman" w:hAnsi="Times New Roman" w:cs="Times New Roman"/>
          <w:color w:val="000000"/>
          <w:sz w:val="24"/>
          <w:szCs w:val="24"/>
        </w:rPr>
        <w:t xml:space="preserve"> per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Payment of</w:t>
      </w:r>
      <w:r w:rsidR="001D31BC" w:rsidRPr="00363CAC">
        <w:rPr>
          <w:rFonts w:ascii="Times New Roman" w:eastAsia="Times New Roman" w:hAnsi="Times New Roman" w:cs="Times New Roman"/>
          <w:color w:val="000000"/>
          <w:sz w:val="24"/>
          <w:szCs w:val="24"/>
        </w:rPr>
        <w:t xml:space="preserve"> $</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0C7AE3">
        <w:rPr>
          <w:rFonts w:ascii="Times New Roman" w:eastAsia="Times New Roman" w:hAnsi="Times New Roman" w:cs="Times New Roman"/>
          <w:color w:val="000000"/>
          <w:sz w:val="24"/>
          <w:szCs w:val="24"/>
        </w:rPr>
        <w:t>sixteen classes/</w:t>
      </w:r>
      <w:r w:rsidR="00871BB8">
        <w:rPr>
          <w:rFonts w:ascii="Times New Roman" w:eastAsia="Times New Roman" w:hAnsi="Times New Roman" w:cs="Times New Roman"/>
          <w:color w:val="000000"/>
          <w:sz w:val="24"/>
          <w:szCs w:val="24"/>
        </w:rPr>
        <w:t>sessions</w:t>
      </w:r>
      <w:r w:rsidR="0089088A">
        <w:rPr>
          <w:rFonts w:ascii="Times New Roman" w:eastAsia="Times New Roman" w:hAnsi="Times New Roman" w:cs="Times New Roman"/>
          <w:color w:val="000000"/>
          <w:sz w:val="24"/>
          <w:szCs w:val="24"/>
        </w:rPr>
        <w:t>,</w:t>
      </w:r>
      <w:r w:rsidR="000C7AE3">
        <w:rPr>
          <w:rFonts w:ascii="Times New Roman" w:eastAsia="Times New Roman" w:hAnsi="Times New Roman" w:cs="Times New Roman"/>
          <w:color w:val="000000"/>
          <w:sz w:val="24"/>
          <w:szCs w:val="24"/>
        </w:rPr>
        <w:t xml:space="preserve"> i.e.</w:t>
      </w:r>
      <w:r w:rsidR="00FD7735" w:rsidRPr="00363CAC">
        <w:rPr>
          <w:rFonts w:ascii="Times New Roman" w:eastAsia="Times New Roman" w:hAnsi="Times New Roman" w:cs="Times New Roman"/>
          <w:color w:val="000000"/>
          <w:sz w:val="24"/>
          <w:szCs w:val="24"/>
        </w:rPr>
        <w:t xml:space="preserve"> the </w:t>
      </w:r>
      <w:r w:rsidR="000C7AE3">
        <w:rPr>
          <w:rFonts w:ascii="Times New Roman" w:eastAsia="Times New Roman" w:hAnsi="Times New Roman" w:cs="Times New Roman"/>
          <w:color w:val="000000"/>
          <w:sz w:val="24"/>
          <w:szCs w:val="24"/>
        </w:rPr>
        <w:t xml:space="preserve">two consecutive </w:t>
      </w:r>
      <w:r w:rsidRPr="00363CAC">
        <w:rPr>
          <w:rFonts w:ascii="Times New Roman" w:eastAsia="Times New Roman" w:hAnsi="Times New Roman" w:cs="Times New Roman"/>
          <w:color w:val="000000"/>
          <w:sz w:val="24"/>
          <w:szCs w:val="24"/>
        </w:rPr>
        <w:t>8 week (MOB)</w:t>
      </w:r>
      <w:r w:rsidR="000C7AE3">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one</w:t>
      </w:r>
      <w:r w:rsidR="00115ABA">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8</w:t>
      </w:r>
      <w:r w:rsidR="00115ABA">
        <w:rPr>
          <w:rFonts w:ascii="Times New Roman" w:eastAsia="Times New Roman" w:hAnsi="Times New Roman" w:cs="Times New Roman"/>
          <w:color w:val="000000"/>
          <w:sz w:val="24"/>
          <w:szCs w:val="24"/>
        </w:rPr>
        <w:t xml:space="preserve"> to </w:t>
      </w:r>
      <w:r w:rsidR="00C41446">
        <w:rPr>
          <w:rFonts w:ascii="Times New Roman" w:eastAsia="Times New Roman" w:hAnsi="Times New Roman" w:cs="Times New Roman"/>
          <w:color w:val="000000"/>
          <w:sz w:val="24"/>
          <w:szCs w:val="24"/>
        </w:rPr>
        <w:t>1</w:t>
      </w:r>
      <w:r w:rsidRPr="00363CAC">
        <w:rPr>
          <w:rFonts w:ascii="Times New Roman" w:eastAsia="Times New Roman" w:hAnsi="Times New Roman" w:cs="Times New Roman"/>
          <w:color w:val="000000"/>
          <w:sz w:val="24"/>
          <w:szCs w:val="24"/>
        </w:rPr>
        <w:t>6 week (TCA)</w:t>
      </w:r>
      <w:r w:rsidR="00CE3D3E">
        <w:rPr>
          <w:rFonts w:ascii="Times New Roman" w:eastAsia="Times New Roman" w:hAnsi="Times New Roman" w:cs="Times New Roman"/>
          <w:color w:val="000000"/>
          <w:sz w:val="24"/>
          <w:szCs w:val="24"/>
        </w:rPr>
        <w:t>, and 10 weeks</w:t>
      </w:r>
      <w:r w:rsidR="00A632CB">
        <w:rPr>
          <w:rFonts w:ascii="Times New Roman" w:eastAsia="Times New Roman" w:hAnsi="Times New Roman" w:cs="Times New Roman"/>
          <w:color w:val="000000"/>
          <w:sz w:val="24"/>
          <w:szCs w:val="24"/>
        </w:rPr>
        <w:t>, twice per week</w:t>
      </w:r>
      <w:r w:rsidR="009922CF">
        <w:rPr>
          <w:rFonts w:ascii="Times New Roman" w:eastAsia="Times New Roman" w:hAnsi="Times New Roman" w:cs="Times New Roman"/>
          <w:color w:val="000000"/>
          <w:sz w:val="24"/>
          <w:szCs w:val="24"/>
        </w:rPr>
        <w:t xml:space="preserve"> </w:t>
      </w:r>
      <w:proofErr w:type="spellStart"/>
      <w:r w:rsidR="00A80A4D">
        <w:rPr>
          <w:rFonts w:ascii="Times New Roman" w:eastAsia="Times New Roman" w:hAnsi="Times New Roman" w:cs="Times New Roman"/>
          <w:color w:val="000000"/>
          <w:sz w:val="24"/>
          <w:szCs w:val="24"/>
        </w:rPr>
        <w:t>Bingoci</w:t>
      </w:r>
      <w:r w:rsidR="003F2ED0">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w:t>
      </w:r>
      <w:proofErr w:type="spellEnd"/>
      <w:r w:rsidR="00A80A4D">
        <w:rPr>
          <w:rFonts w:ascii="Times New Roman" w:eastAsia="Times New Roman" w:hAnsi="Times New Roman" w:cs="Times New Roman"/>
          <w:color w:val="000000"/>
          <w:sz w:val="24"/>
          <w:szCs w:val="24"/>
        </w:rPr>
        <w:t xml:space="preserve"> classes/sessions</w:t>
      </w:r>
      <w:r w:rsidR="009922CF">
        <w:rPr>
          <w:rFonts w:ascii="Times New Roman" w:eastAsia="Times New Roman" w:hAnsi="Times New Roman" w:cs="Times New Roman"/>
          <w:color w:val="000000"/>
          <w:sz w:val="24"/>
          <w:szCs w:val="24"/>
        </w:rPr>
        <w:t xml:space="preserve">. A </w:t>
      </w:r>
      <w:r w:rsidR="001D31BC" w:rsidRPr="00363CAC">
        <w:rPr>
          <w:rFonts w:ascii="Times New Roman" w:eastAsia="Times New Roman" w:hAnsi="Times New Roman" w:cs="Times New Roman"/>
          <w:color w:val="000000"/>
          <w:sz w:val="24"/>
          <w:szCs w:val="24"/>
        </w:rPr>
        <w:t xml:space="preserve">minimum of </w:t>
      </w:r>
      <w:r w:rsidR="009922CF">
        <w:rPr>
          <w:rFonts w:ascii="Times New Roman" w:eastAsia="Times New Roman" w:hAnsi="Times New Roman" w:cs="Times New Roman"/>
          <w:color w:val="000000"/>
          <w:sz w:val="24"/>
          <w:szCs w:val="24"/>
        </w:rPr>
        <w:t>two (</w:t>
      </w:r>
      <w:r w:rsidR="001D31BC" w:rsidRPr="00363CAC">
        <w:rPr>
          <w:rFonts w:ascii="Times New Roman" w:eastAsia="Times New Roman" w:hAnsi="Times New Roman" w:cs="Times New Roman"/>
          <w:color w:val="000000"/>
          <w:sz w:val="24"/>
          <w:szCs w:val="24"/>
        </w:rPr>
        <w:t>2</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and </w:t>
      </w:r>
      <w:r w:rsidR="009922CF">
        <w:rPr>
          <w:rFonts w:ascii="Times New Roman" w:eastAsia="Times New Roman" w:hAnsi="Times New Roman" w:cs="Times New Roman"/>
          <w:color w:val="000000"/>
          <w:sz w:val="24"/>
          <w:szCs w:val="24"/>
        </w:rPr>
        <w:t xml:space="preserve">a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per year</w:t>
      </w:r>
      <w:r w:rsidR="007D67F0">
        <w:rPr>
          <w:rFonts w:ascii="Times New Roman" w:eastAsia="Times New Roman" w:hAnsi="Times New Roman" w:cs="Times New Roman"/>
          <w:color w:val="000000"/>
          <w:sz w:val="24"/>
          <w:szCs w:val="24"/>
        </w:rPr>
        <w:t xml:space="preserve"> for MOB and TCA, and up to 5 reimbursements are</w:t>
      </w:r>
      <w:r w:rsidR="009922CF">
        <w:rPr>
          <w:rFonts w:ascii="Times New Roman" w:eastAsia="Times New Roman" w:hAnsi="Times New Roman" w:cs="Times New Roman"/>
          <w:color w:val="000000"/>
          <w:sz w:val="24"/>
          <w:szCs w:val="24"/>
        </w:rPr>
        <w:t xml:space="preserve"> allowed for </w:t>
      </w:r>
      <w:proofErr w:type="spellStart"/>
      <w:r w:rsidR="007D67F0">
        <w:rPr>
          <w:rFonts w:ascii="Times New Roman" w:eastAsia="Times New Roman" w:hAnsi="Times New Roman" w:cs="Times New Roman"/>
          <w:color w:val="000000"/>
          <w:sz w:val="24"/>
          <w:szCs w:val="24"/>
        </w:rPr>
        <w:t>Bi</w:t>
      </w:r>
      <w:r w:rsidR="00A80A4D">
        <w:rPr>
          <w:rFonts w:ascii="Times New Roman" w:eastAsia="Times New Roman" w:hAnsi="Times New Roman" w:cs="Times New Roman"/>
          <w:color w:val="000000"/>
          <w:sz w:val="24"/>
          <w:szCs w:val="24"/>
        </w:rPr>
        <w:t>ngoci</w:t>
      </w:r>
      <w:r w:rsidR="00CE3D3E">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w:t>
      </w:r>
      <w:proofErr w:type="spellEnd"/>
      <w:r w:rsidR="009922CF">
        <w:rPr>
          <w:rFonts w:ascii="Times New Roman" w:eastAsia="Times New Roman" w:hAnsi="Times New Roman" w:cs="Times New Roman"/>
          <w:color w:val="000000"/>
          <w:sz w:val="24"/>
          <w:szCs w:val="24"/>
        </w:rPr>
        <w:t>.</w:t>
      </w:r>
    </w:p>
    <w:p w:rsidR="0094660D" w:rsidRPr="00363CA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Research has shown that th</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s</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program</w:t>
      </w:r>
      <w:r w:rsidR="00CE3D3E">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CE3D3E">
        <w:rPr>
          <w:rFonts w:ascii="Times New Roman" w:eastAsia="Times New Roman" w:hAnsi="Times New Roman" w:cs="Times New Roman"/>
          <w:color w:val="000000"/>
          <w:sz w:val="24"/>
          <w:szCs w:val="24"/>
        </w:rPr>
        <w:t>are</w:t>
      </w:r>
      <w:r w:rsidRPr="00363CAC">
        <w:rPr>
          <w:rFonts w:ascii="Times New Roman" w:eastAsia="Times New Roman" w:hAnsi="Times New Roman" w:cs="Times New Roman"/>
          <w:color w:val="000000"/>
          <w:sz w:val="24"/>
          <w:szCs w:val="24"/>
        </w:rPr>
        <w:t xml:space="preserve"> effective in improving balance, and in reducing the risk of falling and fear of falling among older adults.</w:t>
      </w:r>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94660D" w:rsidRPr="00363CA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Matter of Balance (MOB)</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the 8 </w:t>
      </w:r>
      <w:r w:rsidR="007326BE" w:rsidRPr="00363CAC">
        <w:rPr>
          <w:rFonts w:ascii="Times New Roman" w:eastAsia="Times New Roman" w:hAnsi="Times New Roman" w:cs="Times New Roman"/>
          <w:color w:val="000000"/>
          <w:sz w:val="24"/>
          <w:szCs w:val="24"/>
        </w:rPr>
        <w:t>week classes/</w:t>
      </w:r>
      <w:r w:rsidRPr="00363CAC">
        <w:rPr>
          <w:rFonts w:ascii="Times New Roman" w:eastAsia="Times New Roman" w:hAnsi="Times New Roman" w:cs="Times New Roman"/>
          <w:color w:val="000000"/>
          <w:sz w:val="24"/>
          <w:szCs w:val="24"/>
        </w:rPr>
        <w:t>session can be taught 1-2 times per week and each session is two hours. The class is led by trained MOB instructors and is intended for people 60 years and older who have a fear of falling.</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Tai Chi for Arthritis (TCA)</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involve low impact exercise. </w:t>
      </w:r>
      <w:r w:rsidR="007E5E37" w:rsidRPr="00363CAC">
        <w:rPr>
          <w:rFonts w:ascii="Times New Roman" w:eastAsia="Times New Roman" w:hAnsi="Times New Roman" w:cs="Times New Roman"/>
          <w:color w:val="000000"/>
          <w:sz w:val="24"/>
          <w:szCs w:val="24"/>
        </w:rPr>
        <w:t xml:space="preserve">The </w:t>
      </w:r>
      <w:r w:rsidR="004C0516">
        <w:rPr>
          <w:rFonts w:ascii="Times New Roman" w:eastAsia="Times New Roman" w:hAnsi="Times New Roman" w:cs="Times New Roman"/>
          <w:color w:val="000000"/>
          <w:sz w:val="24"/>
          <w:szCs w:val="24"/>
        </w:rPr>
        <w:t>8 (t</w:t>
      </w:r>
      <w:r w:rsidR="0003492E">
        <w:rPr>
          <w:rFonts w:ascii="Times New Roman" w:eastAsia="Times New Roman" w:hAnsi="Times New Roman" w:cs="Times New Roman"/>
          <w:color w:val="000000"/>
          <w:sz w:val="24"/>
          <w:szCs w:val="24"/>
        </w:rPr>
        <w:t>w</w:t>
      </w:r>
      <w:r w:rsidR="004C0516">
        <w:rPr>
          <w:rFonts w:ascii="Times New Roman" w:eastAsia="Times New Roman" w:hAnsi="Times New Roman" w:cs="Times New Roman"/>
          <w:color w:val="000000"/>
          <w:sz w:val="24"/>
          <w:szCs w:val="24"/>
        </w:rPr>
        <w:t xml:space="preserve">o classes per week) </w:t>
      </w:r>
      <w:r w:rsidRPr="00363CAC">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16</w:t>
      </w:r>
      <w:r w:rsidR="004C0516">
        <w:rPr>
          <w:rFonts w:ascii="Times New Roman" w:eastAsia="Times New Roman" w:hAnsi="Times New Roman" w:cs="Times New Roman"/>
          <w:color w:val="000000"/>
          <w:sz w:val="24"/>
          <w:szCs w:val="24"/>
        </w:rPr>
        <w:t xml:space="preserve"> (one class per week)</w:t>
      </w:r>
      <w:r w:rsidR="007E5E37"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 xml:space="preserve">week </w:t>
      </w:r>
      <w:r w:rsidR="007326BE" w:rsidRPr="00363CAC">
        <w:rPr>
          <w:rFonts w:ascii="Times New Roman" w:eastAsia="Times New Roman" w:hAnsi="Times New Roman" w:cs="Times New Roman"/>
          <w:color w:val="000000"/>
          <w:sz w:val="24"/>
          <w:szCs w:val="24"/>
        </w:rPr>
        <w:t>classes/</w:t>
      </w:r>
      <w:r w:rsidRPr="00363CAC">
        <w:rPr>
          <w:rFonts w:ascii="Times New Roman" w:eastAsia="Times New Roman" w:hAnsi="Times New Roman" w:cs="Times New Roman"/>
          <w:color w:val="000000"/>
          <w:sz w:val="24"/>
          <w:szCs w:val="24"/>
        </w:rPr>
        <w:t>session led by a trained TCA instructor. It is intended for people aged 60 and older. Participants will learn and perform eight Tai Chi forms that progress</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from easy to more difficult. The program can accommodate persons with various physical conditions.</w:t>
      </w:r>
    </w:p>
    <w:p w:rsidR="00A80A4D" w:rsidRDefault="00A80A4D" w:rsidP="001D31BC">
      <w:pPr>
        <w:spacing w:after="0" w:line="240" w:lineRule="auto"/>
        <w:rPr>
          <w:rFonts w:ascii="Times New Roman" w:eastAsia="Times New Roman" w:hAnsi="Times New Roman" w:cs="Times New Roman"/>
          <w:color w:val="000000"/>
          <w:sz w:val="24"/>
          <w:szCs w:val="24"/>
        </w:rPr>
      </w:pPr>
    </w:p>
    <w:p w:rsidR="00A80A4D" w:rsidRPr="00A80A4D" w:rsidRDefault="00A80A4D" w:rsidP="001D31BC">
      <w:pPr>
        <w:spacing w:after="0" w:line="240" w:lineRule="auto"/>
        <w:rPr>
          <w:rFonts w:ascii="Times New Roman" w:eastAsia="Times New Roman" w:hAnsi="Times New Roman" w:cs="Times New Roman"/>
          <w:b/>
          <w:i/>
          <w:color w:val="000000"/>
          <w:sz w:val="24"/>
          <w:szCs w:val="24"/>
        </w:rPr>
      </w:pPr>
      <w:proofErr w:type="spellStart"/>
      <w:r w:rsidRPr="00A80A4D">
        <w:rPr>
          <w:rFonts w:ascii="Times New Roman" w:eastAsia="Times New Roman" w:hAnsi="Times New Roman" w:cs="Times New Roman"/>
          <w:b/>
          <w:i/>
          <w:color w:val="000000"/>
          <w:sz w:val="24"/>
          <w:szCs w:val="24"/>
        </w:rPr>
        <w:t>Bingo</w:t>
      </w:r>
      <w:r w:rsidR="00CE3D3E">
        <w:rPr>
          <w:rFonts w:ascii="Times New Roman" w:eastAsia="Times New Roman" w:hAnsi="Times New Roman" w:cs="Times New Roman"/>
          <w:b/>
          <w:i/>
          <w:color w:val="000000"/>
          <w:sz w:val="24"/>
          <w:szCs w:val="24"/>
        </w:rPr>
        <w:t>c</w:t>
      </w:r>
      <w:r w:rsidRPr="00A80A4D">
        <w:rPr>
          <w:rFonts w:ascii="Times New Roman" w:eastAsia="Times New Roman" w:hAnsi="Times New Roman" w:cs="Times New Roman"/>
          <w:b/>
          <w:i/>
          <w:color w:val="000000"/>
          <w:sz w:val="24"/>
          <w:szCs w:val="24"/>
        </w:rPr>
        <w:t>i</w:t>
      </w:r>
      <w:r w:rsidR="00CE3D3E">
        <w:rPr>
          <w:rFonts w:ascii="Times New Roman" w:eastAsia="Times New Roman" w:hAnsi="Times New Roman" w:cs="Times New Roman"/>
          <w:b/>
          <w:i/>
          <w:color w:val="000000"/>
          <w:sz w:val="24"/>
          <w:szCs w:val="24"/>
        </w:rPr>
        <w:t>z</w:t>
      </w:r>
      <w:r w:rsidRPr="00A80A4D">
        <w:rPr>
          <w:rFonts w:ascii="Times New Roman" w:eastAsia="Times New Roman" w:hAnsi="Times New Roman" w:cs="Times New Roman"/>
          <w:b/>
          <w:i/>
          <w:color w:val="000000"/>
          <w:sz w:val="24"/>
          <w:szCs w:val="24"/>
        </w:rPr>
        <w:t>e</w:t>
      </w:r>
      <w:proofErr w:type="spellEnd"/>
      <w:r w:rsidRPr="00A80A4D">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incorporates fun and educational activities with regular bingo games. The 10 week, twice per week sessions promote active and healthy life style games led by trained instructor</w:t>
      </w:r>
      <w:r w:rsidR="00CE3D3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60 and older participants</w:t>
      </w:r>
      <w:r w:rsidR="00A632CB">
        <w:rPr>
          <w:rFonts w:ascii="Times New Roman" w:eastAsia="Times New Roman" w:hAnsi="Times New Roman" w:cs="Times New Roman"/>
          <w:color w:val="000000"/>
          <w:sz w:val="24"/>
          <w:szCs w:val="24"/>
        </w:rPr>
        <w:t>.</w:t>
      </w:r>
    </w:p>
    <w:p w:rsidR="00871BB8" w:rsidRDefault="00871BB8"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MOB</w:t>
      </w:r>
      <w:r w:rsidR="002716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xml:space="preserve">, and </w:t>
      </w:r>
      <w:proofErr w:type="spellStart"/>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6738AC" w:rsidRDefault="006738AC" w:rsidP="00673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Providers enrolled in Title III-D MOB</w:t>
      </w:r>
      <w:r w:rsidR="002716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TCA</w:t>
      </w:r>
      <w:r w:rsidR="00CE3D3E">
        <w:rPr>
          <w:rFonts w:ascii="Times New Roman" w:eastAsia="Times New Roman" w:hAnsi="Times New Roman" w:cs="Times New Roman"/>
          <w:sz w:val="24"/>
          <w:szCs w:val="24"/>
        </w:rPr>
        <w:t xml:space="preserve">, and </w:t>
      </w:r>
      <w:proofErr w:type="spellStart"/>
      <w:r w:rsidR="00CE3D3E">
        <w:rPr>
          <w:rFonts w:ascii="Times New Roman" w:eastAsia="Times New Roman" w:hAnsi="Times New Roman" w:cs="Times New Roman"/>
          <w:sz w:val="24"/>
          <w:szCs w:val="24"/>
        </w:rPr>
        <w:t>Bingociz</w:t>
      </w:r>
      <w:r w:rsidR="0027165B">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Programs must start program implementation (classes) within three months of enrollment date. </w:t>
      </w:r>
    </w:p>
    <w:p w:rsidR="006738AC" w:rsidRPr="00363CAC" w:rsidRDefault="006738AC" w:rsidP="006738AC">
      <w:pPr>
        <w:spacing w:after="0" w:line="240" w:lineRule="auto"/>
        <w:rPr>
          <w:rFonts w:ascii="Times New Roman" w:eastAsia="Times New Roman" w:hAnsi="Times New Roman" w:cs="Times New Roman"/>
          <w:sz w:val="24"/>
          <w:szCs w:val="24"/>
        </w:rPr>
      </w:pPr>
    </w:p>
    <w:p w:rsidR="0085144C" w:rsidRDefault="0085144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363CAC">
        <w:rPr>
          <w:rFonts w:ascii="Times New Roman" w:eastAsia="Times New Roman" w:hAnsi="Times New Roman" w:cs="Times New Roman"/>
          <w:sz w:val="24"/>
          <w:szCs w:val="24"/>
        </w:rPr>
        <w:t>.</w:t>
      </w:r>
    </w:p>
    <w:p w:rsidR="001B1719" w:rsidRDefault="001B1719" w:rsidP="001D31BC">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Participating sites will be required to sign a letter of agreement to:</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Provide a certified trainer/staff,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Host the required two 8 </w:t>
      </w:r>
      <w:r w:rsidR="003C6C6A" w:rsidRPr="00363CAC">
        <w:rPr>
          <w:rFonts w:ascii="Times New Roman" w:eastAsia="Times New Roman" w:hAnsi="Times New Roman" w:cs="Times New Roman"/>
          <w:color w:val="000000"/>
          <w:sz w:val="24"/>
          <w:szCs w:val="24"/>
        </w:rPr>
        <w:t xml:space="preserve">week </w:t>
      </w:r>
      <w:r w:rsidRPr="00363CAC">
        <w:rPr>
          <w:rFonts w:ascii="Times New Roman" w:eastAsia="Times New Roman" w:hAnsi="Times New Roman" w:cs="Times New Roman"/>
          <w:color w:val="000000"/>
          <w:sz w:val="24"/>
          <w:szCs w:val="24"/>
        </w:rPr>
        <w:t>session</w:t>
      </w:r>
      <w:r w:rsidR="009922CF">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7326BE" w:rsidRPr="00363CAC">
        <w:rPr>
          <w:rFonts w:ascii="Times New Roman" w:eastAsia="Times New Roman" w:hAnsi="Times New Roman" w:cs="Times New Roman"/>
          <w:color w:val="000000"/>
          <w:sz w:val="24"/>
          <w:szCs w:val="24"/>
        </w:rPr>
        <w:t xml:space="preserve">of </w:t>
      </w:r>
      <w:r w:rsidRPr="00363CAC">
        <w:rPr>
          <w:rFonts w:ascii="Times New Roman" w:eastAsia="Times New Roman" w:hAnsi="Times New Roman" w:cs="Times New Roman"/>
          <w:color w:val="000000"/>
          <w:sz w:val="24"/>
          <w:szCs w:val="24"/>
        </w:rPr>
        <w:t>MOB classes, </w:t>
      </w:r>
      <w:r w:rsidR="00012CB9">
        <w:rPr>
          <w:rFonts w:ascii="Times New Roman" w:eastAsia="Times New Roman" w:hAnsi="Times New Roman" w:cs="Times New Roman"/>
          <w:color w:val="000000"/>
          <w:sz w:val="24"/>
          <w:szCs w:val="24"/>
        </w:rPr>
        <w:t>one</w:t>
      </w:r>
      <w:r w:rsidRPr="00363CAC">
        <w:rPr>
          <w:rFonts w:ascii="Times New Roman" w:eastAsia="Times New Roman" w:hAnsi="Times New Roman" w:cs="Times New Roman"/>
          <w:color w:val="000000"/>
          <w:sz w:val="24"/>
          <w:szCs w:val="24"/>
        </w:rPr>
        <w:t xml:space="preserve"> </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to 1</w:t>
      </w:r>
      <w:r w:rsidRPr="00363CAC">
        <w:rPr>
          <w:rFonts w:ascii="Times New Roman" w:eastAsia="Times New Roman" w:hAnsi="Times New Roman" w:cs="Times New Roman"/>
          <w:color w:val="000000"/>
          <w:sz w:val="24"/>
          <w:szCs w:val="24"/>
        </w:rPr>
        <w:t>6 week</w:t>
      </w:r>
      <w:r w:rsidR="007326BE" w:rsidRPr="00363CAC">
        <w:rPr>
          <w:rFonts w:ascii="Times New Roman" w:eastAsia="Times New Roman" w:hAnsi="Times New Roman" w:cs="Times New Roman"/>
          <w:color w:val="000000"/>
          <w:sz w:val="24"/>
          <w:szCs w:val="24"/>
        </w:rPr>
        <w:t xml:space="preserve"> session</w:t>
      </w:r>
      <w:r w:rsidR="009922CF">
        <w:rPr>
          <w:rFonts w:ascii="Times New Roman" w:eastAsia="Times New Roman" w:hAnsi="Times New Roman" w:cs="Times New Roman"/>
          <w:color w:val="000000"/>
          <w:sz w:val="24"/>
          <w:szCs w:val="24"/>
        </w:rPr>
        <w:t>s</w:t>
      </w:r>
      <w:r w:rsidR="007326BE" w:rsidRPr="00363CAC">
        <w:rPr>
          <w:rFonts w:ascii="Times New Roman" w:eastAsia="Times New Roman" w:hAnsi="Times New Roman" w:cs="Times New Roman"/>
          <w:color w:val="000000"/>
          <w:sz w:val="24"/>
          <w:szCs w:val="24"/>
        </w:rPr>
        <w:t xml:space="preserve"> of</w:t>
      </w:r>
      <w:r w:rsidRPr="00363CAC">
        <w:rPr>
          <w:rFonts w:ascii="Times New Roman" w:eastAsia="Times New Roman" w:hAnsi="Times New Roman" w:cs="Times New Roman"/>
          <w:color w:val="000000"/>
          <w:sz w:val="24"/>
          <w:szCs w:val="24"/>
        </w:rPr>
        <w:t xml:space="preserve"> TCA</w:t>
      </w:r>
      <w:r w:rsidR="0027165B">
        <w:rPr>
          <w:rFonts w:ascii="Times New Roman" w:eastAsia="Times New Roman" w:hAnsi="Times New Roman" w:cs="Times New Roman"/>
          <w:color w:val="000000"/>
          <w:sz w:val="24"/>
          <w:szCs w:val="24"/>
        </w:rPr>
        <w:t xml:space="preserve">, or </w:t>
      </w:r>
      <w:r w:rsidRPr="00363CAC">
        <w:rPr>
          <w:rFonts w:ascii="Times New Roman" w:eastAsia="Times New Roman" w:hAnsi="Times New Roman" w:cs="Times New Roman"/>
          <w:color w:val="000000"/>
          <w:sz w:val="24"/>
          <w:szCs w:val="24"/>
        </w:rPr>
        <w:t xml:space="preserve"> </w:t>
      </w:r>
      <w:r w:rsidR="007D67F0">
        <w:rPr>
          <w:rFonts w:ascii="Times New Roman" w:eastAsia="Times New Roman" w:hAnsi="Times New Roman" w:cs="Times New Roman"/>
          <w:color w:val="000000"/>
          <w:sz w:val="24"/>
          <w:szCs w:val="24"/>
        </w:rPr>
        <w:t xml:space="preserve">the twice per week for ten weeks </w:t>
      </w:r>
      <w:proofErr w:type="spellStart"/>
      <w:r w:rsidR="003F2ED0">
        <w:rPr>
          <w:rFonts w:ascii="Times New Roman" w:eastAsia="Times New Roman" w:hAnsi="Times New Roman" w:cs="Times New Roman"/>
          <w:color w:val="000000"/>
          <w:sz w:val="24"/>
          <w:szCs w:val="24"/>
        </w:rPr>
        <w:t>B</w:t>
      </w:r>
      <w:r w:rsidR="00CE3D3E">
        <w:rPr>
          <w:rFonts w:ascii="Times New Roman" w:eastAsia="Times New Roman" w:hAnsi="Times New Roman" w:cs="Times New Roman"/>
          <w:color w:val="000000"/>
          <w:sz w:val="24"/>
          <w:szCs w:val="24"/>
        </w:rPr>
        <w:t>ingocize</w:t>
      </w:r>
      <w:proofErr w:type="spellEnd"/>
      <w:r w:rsidR="00CE3D3E">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classes</w:t>
      </w:r>
      <w:r w:rsidR="007E5E37"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Recruit participants (</w:t>
      </w:r>
      <w:r w:rsidR="00363CAC">
        <w:rPr>
          <w:rFonts w:ascii="Times New Roman" w:eastAsia="Times New Roman" w:hAnsi="Times New Roman" w:cs="Times New Roman"/>
          <w:color w:val="000000"/>
          <w:sz w:val="24"/>
          <w:szCs w:val="24"/>
        </w:rPr>
        <w:t>10</w:t>
      </w:r>
      <w:r w:rsidRPr="00363CAC">
        <w:rPr>
          <w:rFonts w:ascii="Times New Roman" w:eastAsia="Times New Roman" w:hAnsi="Times New Roman" w:cs="Times New Roman"/>
          <w:color w:val="000000"/>
          <w:sz w:val="24"/>
          <w:szCs w:val="24"/>
        </w:rPr>
        <w:t xml:space="preserve"> to 1</w:t>
      </w:r>
      <w:r w:rsidR="00363CAC">
        <w:rPr>
          <w:rFonts w:ascii="Times New Roman" w:eastAsia="Times New Roman" w:hAnsi="Times New Roman" w:cs="Times New Roman"/>
          <w:color w:val="000000"/>
          <w:sz w:val="24"/>
          <w:szCs w:val="24"/>
        </w:rPr>
        <w:t>5</w:t>
      </w:r>
      <w:r w:rsidR="009922CF">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participants is recommended), and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Provide meeting space for </w:t>
      </w:r>
      <w:r w:rsidR="007326BE" w:rsidRPr="00363CAC">
        <w:rPr>
          <w:rFonts w:ascii="Times New Roman" w:eastAsia="Times New Roman" w:hAnsi="Times New Roman" w:cs="Times New Roman"/>
          <w:color w:val="000000"/>
          <w:sz w:val="24"/>
          <w:szCs w:val="24"/>
        </w:rPr>
        <w:t xml:space="preserve">the minimum 2 consecutive sessions of </w:t>
      </w:r>
      <w:r w:rsidRPr="00363CAC">
        <w:rPr>
          <w:rFonts w:ascii="Times New Roman" w:eastAsia="Times New Roman" w:hAnsi="Times New Roman" w:cs="Times New Roman"/>
          <w:color w:val="000000"/>
          <w:sz w:val="24"/>
          <w:szCs w:val="24"/>
        </w:rPr>
        <w:t>MOB</w:t>
      </w:r>
      <w:r w:rsidR="007326BE" w:rsidRPr="00363CAC">
        <w:rPr>
          <w:rFonts w:ascii="Times New Roman" w:eastAsia="Times New Roman" w:hAnsi="Times New Roman" w:cs="Times New Roman"/>
          <w:color w:val="000000"/>
          <w:sz w:val="24"/>
          <w:szCs w:val="24"/>
        </w:rPr>
        <w:t xml:space="preserve"> (8 weeks)</w:t>
      </w:r>
      <w:r w:rsidR="0027165B">
        <w:rPr>
          <w:rFonts w:ascii="Times New Roman" w:eastAsia="Times New Roman" w:hAnsi="Times New Roman" w:cs="Times New Roman"/>
          <w:color w:val="000000"/>
          <w:sz w:val="24"/>
          <w:szCs w:val="24"/>
        </w:rPr>
        <w:t>, one</w:t>
      </w:r>
      <w:r w:rsidRPr="00363CAC">
        <w:rPr>
          <w:rFonts w:ascii="Times New Roman" w:eastAsia="Times New Roman" w:hAnsi="Times New Roman" w:cs="Times New Roman"/>
          <w:color w:val="000000"/>
          <w:sz w:val="24"/>
          <w:szCs w:val="24"/>
        </w:rPr>
        <w:t xml:space="preserve"> TCA </w:t>
      </w:r>
      <w:r w:rsidR="007326BE" w:rsidRPr="00363CAC">
        <w:rPr>
          <w:rFonts w:ascii="Times New Roman" w:eastAsia="Times New Roman" w:hAnsi="Times New Roman" w:cs="Times New Roman"/>
          <w:color w:val="000000"/>
          <w:sz w:val="24"/>
          <w:szCs w:val="24"/>
        </w:rPr>
        <w:t>(</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- 1</w:t>
      </w:r>
      <w:r w:rsidR="007326BE" w:rsidRPr="00363CAC">
        <w:rPr>
          <w:rFonts w:ascii="Times New Roman" w:eastAsia="Times New Roman" w:hAnsi="Times New Roman" w:cs="Times New Roman"/>
          <w:color w:val="000000"/>
          <w:sz w:val="24"/>
          <w:szCs w:val="24"/>
        </w:rPr>
        <w:t>6 weeks</w:t>
      </w:r>
      <w:r w:rsidRPr="00363CAC">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 xml:space="preserve">, or </w:t>
      </w:r>
      <w:proofErr w:type="spellStart"/>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w:t>
      </w:r>
      <w:proofErr w:type="spellEnd"/>
      <w:r w:rsidR="0027165B">
        <w:rPr>
          <w:rFonts w:ascii="Times New Roman" w:eastAsia="Times New Roman" w:hAnsi="Times New Roman" w:cs="Times New Roman"/>
          <w:color w:val="000000"/>
          <w:sz w:val="24"/>
          <w:szCs w:val="24"/>
        </w:rPr>
        <w:t xml:space="preserve"> (</w:t>
      </w:r>
      <w:r w:rsidR="00A632CB">
        <w:rPr>
          <w:rFonts w:ascii="Times New Roman" w:eastAsia="Times New Roman" w:hAnsi="Times New Roman" w:cs="Times New Roman"/>
          <w:color w:val="000000"/>
          <w:sz w:val="24"/>
          <w:szCs w:val="24"/>
        </w:rPr>
        <w:t>twice a week for 1</w:t>
      </w:r>
      <w:r w:rsidR="0027165B">
        <w:rPr>
          <w:rFonts w:ascii="Times New Roman" w:eastAsia="Times New Roman" w:hAnsi="Times New Roman" w:cs="Times New Roman"/>
          <w:color w:val="000000"/>
          <w:sz w:val="24"/>
          <w:szCs w:val="24"/>
        </w:rPr>
        <w:t>0 weeks)</w:t>
      </w:r>
      <w:r w:rsidRPr="00363CAC">
        <w:rPr>
          <w:rFonts w:ascii="Times New Roman" w:eastAsia="Times New Roman" w:hAnsi="Times New Roman" w:cs="Times New Roman"/>
          <w:color w:val="000000"/>
          <w:sz w:val="24"/>
          <w:szCs w:val="24"/>
        </w:rPr>
        <w:t>.</w:t>
      </w:r>
    </w:p>
    <w:p w:rsidR="000C7AE3" w:rsidRDefault="000C7AE3" w:rsidP="000C7AE3">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To participate in the MOB/TCA</w:t>
      </w:r>
      <w:r w:rsidR="00CE3D3E">
        <w:rPr>
          <w:rFonts w:ascii="Times New Roman" w:eastAsia="Times New Roman" w:hAnsi="Times New Roman" w:cs="Times New Roman"/>
          <w:color w:val="000000"/>
          <w:sz w:val="24"/>
          <w:szCs w:val="24"/>
        </w:rPr>
        <w:t xml:space="preserve"> and </w:t>
      </w:r>
      <w:proofErr w:type="spellStart"/>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w:t>
      </w:r>
      <w:proofErr w:type="spellEnd"/>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grams</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1D31BC" w:rsidRPr="00363CAC">
        <w:rPr>
          <w:rFonts w:ascii="Times New Roman" w:eastAsia="Times New Roman" w:hAnsi="Times New Roman" w:cs="Times New Roman"/>
          <w:color w:val="000000"/>
          <w:sz w:val="24"/>
          <w:szCs w:val="24"/>
        </w:rPr>
        <w:t>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27165B">
        <w:rPr>
          <w:rFonts w:ascii="Times New Roman" w:eastAsia="Times New Roman" w:hAnsi="Times New Roman" w:cs="Times New Roman"/>
          <w:color w:val="000000"/>
          <w:sz w:val="24"/>
          <w:szCs w:val="24"/>
        </w:rPr>
        <w:t xml:space="preserve">, and </w:t>
      </w:r>
      <w:proofErr w:type="spellStart"/>
      <w:r w:rsidR="0027165B">
        <w:rPr>
          <w:rFonts w:ascii="Times New Roman" w:eastAsia="Times New Roman" w:hAnsi="Times New Roman" w:cs="Times New Roman"/>
          <w:color w:val="000000"/>
          <w:sz w:val="24"/>
          <w:szCs w:val="24"/>
        </w:rPr>
        <w:t>Bingoci</w:t>
      </w:r>
      <w:r w:rsidR="00CE3D3E">
        <w:rPr>
          <w:rFonts w:ascii="Times New Roman" w:eastAsia="Times New Roman" w:hAnsi="Times New Roman" w:cs="Times New Roman"/>
          <w:color w:val="000000"/>
          <w:sz w:val="24"/>
          <w:szCs w:val="24"/>
        </w:rPr>
        <w:t>z</w:t>
      </w:r>
      <w:r w:rsidR="0027165B">
        <w:rPr>
          <w:rFonts w:ascii="Times New Roman" w:eastAsia="Times New Roman" w:hAnsi="Times New Roman" w:cs="Times New Roman"/>
          <w:color w:val="000000"/>
          <w:sz w:val="24"/>
          <w:szCs w:val="24"/>
        </w:rPr>
        <w:t>e</w:t>
      </w:r>
      <w:proofErr w:type="spellEnd"/>
      <w:r w:rsidR="001D31BC" w:rsidRPr="00363CAC">
        <w:rPr>
          <w:rFonts w:ascii="Times New Roman" w:eastAsia="Times New Roman" w:hAnsi="Times New Roman" w:cs="Times New Roman"/>
          <w:color w:val="000000"/>
          <w:sz w:val="24"/>
          <w:szCs w:val="24"/>
        </w:rPr>
        <w:t xml:space="preserve"> Program</w:t>
      </w:r>
      <w:r w:rsidR="0027165B">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1D31B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a</w:t>
      </w:r>
      <w:r w:rsidR="001D31BC" w:rsidRPr="00363CAC">
        <w:rPr>
          <w:rFonts w:ascii="Times New Roman" w:eastAsia="Times New Roman" w:hAnsi="Times New Roman" w:cs="Times New Roman"/>
          <w:color w:val="000000"/>
          <w:sz w:val="24"/>
          <w:szCs w:val="24"/>
        </w:rPr>
        <w:t>ll 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CE3D3E">
        <w:rPr>
          <w:rFonts w:ascii="Times New Roman" w:eastAsia="Times New Roman" w:hAnsi="Times New Roman" w:cs="Times New Roman"/>
          <w:color w:val="000000"/>
          <w:sz w:val="24"/>
          <w:szCs w:val="24"/>
        </w:rPr>
        <w:t xml:space="preserve">, and </w:t>
      </w:r>
      <w:proofErr w:type="spellStart"/>
      <w:r w:rsidR="00CE3D3E">
        <w:rPr>
          <w:rFonts w:ascii="Times New Roman" w:eastAsia="Times New Roman" w:hAnsi="Times New Roman" w:cs="Times New Roman"/>
          <w:color w:val="000000"/>
          <w:sz w:val="24"/>
          <w:szCs w:val="24"/>
        </w:rPr>
        <w:t>Bingocize</w:t>
      </w:r>
      <w:proofErr w:type="spellEnd"/>
      <w:r w:rsidR="00CE3D3E">
        <w:rPr>
          <w:rFonts w:ascii="Times New Roman" w:eastAsia="Times New Roman" w:hAnsi="Times New Roman" w:cs="Times New Roman"/>
          <w:color w:val="000000"/>
          <w:sz w:val="24"/>
          <w:szCs w:val="24"/>
        </w:rPr>
        <w:t xml:space="preserve"> </w:t>
      </w:r>
      <w:r w:rsidR="001D31BC" w:rsidRPr="00363CAC">
        <w:rPr>
          <w:rFonts w:ascii="Times New Roman" w:eastAsia="Times New Roman" w:hAnsi="Times New Roman" w:cs="Times New Roman"/>
          <w:color w:val="000000"/>
          <w:sz w:val="24"/>
          <w:szCs w:val="24"/>
        </w:rPr>
        <w:t>pro</w:t>
      </w:r>
      <w:r w:rsidR="00CE3D3E">
        <w:rPr>
          <w:rFonts w:ascii="Times New Roman" w:eastAsia="Times New Roman" w:hAnsi="Times New Roman" w:cs="Times New Roman"/>
          <w:color w:val="000000"/>
          <w:sz w:val="24"/>
          <w:szCs w:val="24"/>
        </w:rPr>
        <w:t>gram</w:t>
      </w:r>
      <w:r w:rsidR="001D31BC" w:rsidRPr="00363CAC">
        <w:rPr>
          <w:rFonts w:ascii="Times New Roman" w:eastAsia="Times New Roman" w:hAnsi="Times New Roman" w:cs="Times New Roman"/>
          <w:color w:val="000000"/>
          <w:sz w:val="24"/>
          <w:szCs w:val="24"/>
        </w:rPr>
        <w:t xml:space="preserve"> agreement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and report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to </w:t>
      </w:r>
      <w:r w:rsidR="006659AF">
        <w:rPr>
          <w:rFonts w:ascii="Times New Roman" w:eastAsia="Times New Roman" w:hAnsi="Times New Roman" w:cs="Times New Roman"/>
          <w:color w:val="000000"/>
          <w:sz w:val="24"/>
          <w:szCs w:val="24"/>
        </w:rPr>
        <w:t>the</w:t>
      </w:r>
      <w:r w:rsidR="001D31BC" w:rsidRPr="00363CAC">
        <w:rPr>
          <w:rFonts w:ascii="Times New Roman" w:eastAsia="Times New Roman" w:hAnsi="Times New Roman" w:cs="Times New Roman"/>
          <w:color w:val="000000"/>
          <w:sz w:val="24"/>
          <w:szCs w:val="24"/>
        </w:rPr>
        <w:t xml:space="preserve"> Injury Prevention Program</w:t>
      </w:r>
      <w:r w:rsidR="006659AF">
        <w:rPr>
          <w:rFonts w:ascii="Times New Roman" w:eastAsia="Times New Roman" w:hAnsi="Times New Roman" w:cs="Times New Roman"/>
          <w:color w:val="000000"/>
          <w:sz w:val="24"/>
          <w:szCs w:val="24"/>
        </w:rPr>
        <w:t>, and CLS</w:t>
      </w:r>
      <w:r w:rsidR="001D31BC" w:rsidRPr="00363CAC">
        <w:rPr>
          <w:rFonts w:ascii="Times New Roman" w:eastAsia="Times New Roman" w:hAnsi="Times New Roman" w:cs="Times New Roman"/>
          <w:color w:val="000000"/>
          <w:sz w:val="24"/>
          <w:szCs w:val="24"/>
        </w:rPr>
        <w:t xml:space="preserve"> as required.</w:t>
      </w:r>
    </w:p>
    <w:p w:rsidR="00A632CB" w:rsidRPr="00363CAC" w:rsidRDefault="00A632CB"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certified trainers to host the required classes/sessions.</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Pr="00363CAC">
        <w:rPr>
          <w:rFonts w:ascii="Times New Roman" w:eastAsia="Times New Roman" w:hAnsi="Times New Roman" w:cs="Times New Roman"/>
          <w:color w:val="000000"/>
          <w:sz w:val="24"/>
          <w:szCs w:val="24"/>
        </w:rPr>
        <w:t>MOB</w:t>
      </w:r>
      <w:r w:rsidR="00510F10" w:rsidRPr="00363CAC">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TCA </w:t>
      </w:r>
      <w:r w:rsidR="00CE3D3E">
        <w:rPr>
          <w:rFonts w:ascii="Times New Roman" w:eastAsia="Times New Roman" w:hAnsi="Times New Roman" w:cs="Times New Roman"/>
          <w:color w:val="000000"/>
          <w:sz w:val="24"/>
          <w:szCs w:val="24"/>
        </w:rPr>
        <w:t xml:space="preserve">and </w:t>
      </w:r>
      <w:proofErr w:type="spellStart"/>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w:t>
      </w:r>
      <w:proofErr w:type="spellEnd"/>
      <w:r w:rsidR="0027165B">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Classes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20</w:t>
      </w:r>
      <w:r w:rsidRPr="00363CAC">
        <w:rPr>
          <w:rFonts w:ascii="Times New Roman" w:eastAsia="Times New Roman" w:hAnsi="Times New Roman" w:cs="Times New Roman"/>
          <w:color w:val="FF0000"/>
          <w:sz w:val="24"/>
          <w:szCs w:val="24"/>
        </w:rPr>
        <w:t xml:space="preserve"> through September 30, 202</w:t>
      </w:r>
      <w:r w:rsidR="009867D6">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3F7D8D" w:rsidRDefault="003F7D8D" w:rsidP="001D31BC">
      <w:pPr>
        <w:spacing w:after="0" w:line="240" w:lineRule="auto"/>
        <w:rPr>
          <w:rFonts w:ascii="Times New Roman" w:eastAsia="Times New Roman" w:hAnsi="Times New Roman" w:cs="Times New Roman"/>
          <w:color w:val="000000"/>
          <w:sz w:val="24"/>
          <w:szCs w:val="24"/>
        </w:rPr>
      </w:pP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3F7D8D" w:rsidRDefault="006659AF" w:rsidP="006659AF">
      <w:pPr>
        <w:pStyle w:val="Footer"/>
        <w:rPr>
          <w:rFonts w:ascii="Times New Roman" w:hAnsi="Times New Roman" w:cs="Times New Roman"/>
          <w:color w:val="FF0000"/>
        </w:rPr>
      </w:pPr>
      <w:r>
        <w:rPr>
          <w:rFonts w:ascii="Times New Roman" w:hAnsi="Times New Roman" w:cs="Times New Roman"/>
          <w:color w:val="FF0000"/>
        </w:rPr>
        <w:t>**</w:t>
      </w:r>
      <w:r w:rsidRPr="003F7D8D">
        <w:rPr>
          <w:rFonts w:ascii="Times New Roman" w:hAnsi="Times New Roman" w:cs="Times New Roman"/>
          <w:color w:val="FF0000"/>
        </w:rPr>
        <w:t xml:space="preserve">Final FFY 2021 invoice, for services ending </w:t>
      </w:r>
      <w:r>
        <w:rPr>
          <w:rFonts w:ascii="Times New Roman" w:hAnsi="Times New Roman" w:cs="Times New Roman"/>
          <w:color w:val="FF0000"/>
        </w:rPr>
        <w:t xml:space="preserve">by 9/30/2021, must be submitted </w:t>
      </w:r>
      <w:r w:rsidRPr="003F7D8D">
        <w:rPr>
          <w:rFonts w:ascii="Times New Roman" w:hAnsi="Times New Roman" w:cs="Times New Roman"/>
          <w:color w:val="FF0000"/>
        </w:rPr>
        <w:t>no later than 10/15/2021</w:t>
      </w:r>
      <w:r>
        <w:rPr>
          <w:rFonts w:ascii="Times New Roman" w:hAnsi="Times New Roman" w:cs="Times New Roman"/>
          <w:color w:val="FF000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496779057" w:edGrp="everyone"/>
            <w:r w:rsidRPr="00363CAC">
              <w:rPr>
                <w:rFonts w:ascii="Times New Roman" w:hAnsi="Times New Roman" w:cs="Times New Roman"/>
                <w:b/>
                <w:bCs/>
                <w:color w:val="000000"/>
                <w:sz w:val="24"/>
                <w:szCs w:val="24"/>
              </w:rPr>
              <w:t xml:space="preserve">    </w:t>
            </w:r>
            <w:permEnd w:id="1496779057"/>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643533770" w:edGrp="everyone"/>
            <w:r w:rsidRPr="00363CAC">
              <w:rPr>
                <w:rFonts w:ascii="Times New Roman" w:hAnsi="Times New Roman" w:cs="Times New Roman"/>
                <w:b/>
                <w:bCs/>
                <w:color w:val="000000"/>
                <w:sz w:val="24"/>
                <w:szCs w:val="24"/>
              </w:rPr>
              <w:t xml:space="preserve">    </w:t>
            </w:r>
            <w:permEnd w:id="1643533770"/>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141074168" w:edGrp="everyone"/>
            <w:r w:rsidRPr="00363CAC">
              <w:rPr>
                <w:rFonts w:ascii="Times New Roman" w:hAnsi="Times New Roman" w:cs="Times New Roman"/>
                <w:b/>
                <w:bCs/>
                <w:color w:val="000000"/>
                <w:sz w:val="24"/>
                <w:szCs w:val="24"/>
              </w:rPr>
              <w:t xml:space="preserve">    </w:t>
            </w:r>
            <w:permEnd w:id="1141074168"/>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21930586" w:edGrp="everyone"/>
            <w:r w:rsidRPr="00363CAC">
              <w:rPr>
                <w:rFonts w:ascii="Times New Roman" w:hAnsi="Times New Roman" w:cs="Times New Roman"/>
                <w:b/>
                <w:bCs/>
                <w:color w:val="000000"/>
                <w:sz w:val="24"/>
                <w:szCs w:val="24"/>
              </w:rPr>
              <w:t xml:space="preserve">    </w:t>
            </w:r>
            <w:permEnd w:id="1821930586"/>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39096297" w:edGrp="everyone"/>
            <w:r w:rsidRPr="00363CAC">
              <w:rPr>
                <w:rFonts w:ascii="Times New Roman" w:hAnsi="Times New Roman" w:cs="Times New Roman"/>
                <w:b/>
                <w:bCs/>
                <w:color w:val="000000"/>
                <w:sz w:val="24"/>
                <w:szCs w:val="24"/>
              </w:rPr>
              <w:t xml:space="preserve">    </w:t>
            </w:r>
            <w:permEnd w:id="239096297"/>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108234383" w:edGrp="everyone"/>
            <w:r w:rsidRPr="00363CAC">
              <w:rPr>
                <w:rFonts w:ascii="Times New Roman" w:hAnsi="Times New Roman" w:cs="Times New Roman"/>
                <w:b/>
                <w:bCs/>
                <w:color w:val="000000"/>
                <w:sz w:val="24"/>
                <w:szCs w:val="24"/>
              </w:rPr>
              <w:t xml:space="preserve">   </w:t>
            </w:r>
            <w:permEnd w:id="1108234383"/>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2030782094" w:edGrp="everyone"/>
            <w:r w:rsidR="003C6C6A" w:rsidRPr="00363CAC">
              <w:rPr>
                <w:rFonts w:ascii="Times New Roman" w:hAnsi="Times New Roman" w:cs="Times New Roman"/>
                <w:b/>
                <w:bCs/>
                <w:color w:val="000000"/>
                <w:sz w:val="24"/>
                <w:szCs w:val="24"/>
              </w:rPr>
              <w:t xml:space="preserve">    </w:t>
            </w:r>
            <w:permEnd w:id="2030782094"/>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796FBD" w:rsidRPr="00363CAC" w:rsidRDefault="00796FBD" w:rsidP="00D62E89">
            <w:pPr>
              <w:autoSpaceDE w:val="0"/>
              <w:autoSpaceDN w:val="0"/>
              <w:adjustRightInd w:val="0"/>
              <w:rPr>
                <w:rFonts w:ascii="Times New Roman" w:hAnsi="Times New Roman" w:cs="Times New Roman"/>
                <w:b/>
                <w:bCs/>
                <w:color w:val="000000"/>
                <w:sz w:val="24"/>
                <w:szCs w:val="24"/>
              </w:rPr>
            </w:pPr>
          </w:p>
        </w:tc>
      </w:tr>
    </w:tbl>
    <w:p w:rsidR="00D5581E" w:rsidRPr="00363CAC" w:rsidRDefault="00D5581E" w:rsidP="003F2ED0">
      <w:pPr>
        <w:autoSpaceDE w:val="0"/>
        <w:autoSpaceDN w:val="0"/>
        <w:adjustRightInd w:val="0"/>
        <w:spacing w:after="0" w:line="240" w:lineRule="auto"/>
        <w:rPr>
          <w:rFonts w:ascii="Times New Roman" w:hAnsi="Times New Roman" w:cs="Times New Roman"/>
          <w:b/>
          <w:bCs/>
          <w:color w:val="000000"/>
          <w:sz w:val="24"/>
          <w:szCs w:val="24"/>
        </w:rPr>
      </w:pPr>
    </w:p>
    <w:sectPr w:rsidR="00D5581E" w:rsidRPr="00363CAC" w:rsidSect="0094660D">
      <w:footerReference w:type="default" r:id="rId8"/>
      <w:pgSz w:w="12240" w:h="15840" w:code="1"/>
      <w:pgMar w:top="1440" w:right="1440" w:bottom="1440" w:left="144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id w:val="1728636285"/>
          <w:docPartObj>
            <w:docPartGallery w:val="Page Numbers (Top of Page)"/>
            <w:docPartUnique/>
          </w:docPartObj>
        </w:sdtPr>
        <w:sdtEndPr/>
        <w:sdtContent>
          <w:p w:rsidR="001B1719" w:rsidRPr="001B1719" w:rsidRDefault="001B1719" w:rsidP="001B1719">
            <w:pPr>
              <w:spacing w:after="0" w:line="240" w:lineRule="auto"/>
              <w:rPr>
                <w:rFonts w:ascii="Times New Roman" w:eastAsia="Times New Roman" w:hAnsi="Times New Roman" w:cs="Times New Roman"/>
                <w:color w:val="FF0000"/>
                <w:sz w:val="20"/>
                <w:szCs w:val="20"/>
              </w:rPr>
            </w:pPr>
            <w:r w:rsidRPr="001B1719">
              <w:rPr>
                <w:rFonts w:ascii="Times New Roman" w:eastAsia="Times New Roman" w:hAnsi="Times New Roman" w:cs="Times New Roman"/>
                <w:color w:val="FF0000"/>
                <w:sz w:val="20"/>
                <w:szCs w:val="20"/>
              </w:rPr>
              <w:t xml:space="preserve">Provider must complete the enrollment forms with Injury Prevention Program and CLS before providing any MOB, TCA, and </w:t>
            </w:r>
            <w:proofErr w:type="spellStart"/>
            <w:r w:rsidRPr="001B1719">
              <w:rPr>
                <w:rFonts w:ascii="Times New Roman" w:eastAsia="Times New Roman" w:hAnsi="Times New Roman" w:cs="Times New Roman"/>
                <w:color w:val="FF0000"/>
                <w:sz w:val="20"/>
                <w:szCs w:val="20"/>
              </w:rPr>
              <w:t>Bingoci</w:t>
            </w:r>
            <w:r w:rsidR="003F2ED0">
              <w:rPr>
                <w:rFonts w:ascii="Times New Roman" w:eastAsia="Times New Roman" w:hAnsi="Times New Roman" w:cs="Times New Roman"/>
                <w:color w:val="FF0000"/>
                <w:sz w:val="20"/>
                <w:szCs w:val="20"/>
              </w:rPr>
              <w:t>z</w:t>
            </w:r>
            <w:r w:rsidRPr="001B1719">
              <w:rPr>
                <w:rFonts w:ascii="Times New Roman" w:eastAsia="Times New Roman" w:hAnsi="Times New Roman" w:cs="Times New Roman"/>
                <w:color w:val="FF0000"/>
                <w:sz w:val="20"/>
                <w:szCs w:val="20"/>
              </w:rPr>
              <w:t>e</w:t>
            </w:r>
            <w:proofErr w:type="spellEnd"/>
            <w:r w:rsidRPr="001B1719">
              <w:rPr>
                <w:rFonts w:ascii="Times New Roman" w:eastAsia="Times New Roman" w:hAnsi="Times New Roman" w:cs="Times New Roman"/>
                <w:color w:val="FF0000"/>
                <w:sz w:val="20"/>
                <w:szCs w:val="20"/>
              </w:rPr>
              <w:t xml:space="preserve"> services to qualify for reimbursement.</w:t>
            </w:r>
          </w:p>
          <w:p w:rsidR="001B1719" w:rsidRPr="001B1719" w:rsidRDefault="001B1719">
            <w:pPr>
              <w:pStyle w:val="Footer"/>
              <w:jc w:val="center"/>
              <w:rPr>
                <w:color w:val="FF0000"/>
                <w:sz w:val="20"/>
                <w:szCs w:val="20"/>
              </w:rPr>
            </w:pP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4B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BE7">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SidIuBp2o9sEYYg/0Ft9SS9+7p9q73Jbe6N2/X9WvCYmyt3rwEKZvEzeHPGDkYT/vd+ZiOf75IZK3CoqvFW8A==" w:salt="d7zxelkkp1sZbubfJx2k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12CB9"/>
    <w:rsid w:val="0003492E"/>
    <w:rsid w:val="00093A08"/>
    <w:rsid w:val="000A5B97"/>
    <w:rsid w:val="000A7736"/>
    <w:rsid w:val="000C7AE3"/>
    <w:rsid w:val="000E7B5B"/>
    <w:rsid w:val="00100FCB"/>
    <w:rsid w:val="00115ABA"/>
    <w:rsid w:val="00134143"/>
    <w:rsid w:val="00150388"/>
    <w:rsid w:val="001B1719"/>
    <w:rsid w:val="001D31BC"/>
    <w:rsid w:val="001E55A4"/>
    <w:rsid w:val="002112FE"/>
    <w:rsid w:val="00240A5A"/>
    <w:rsid w:val="00242244"/>
    <w:rsid w:val="002640F4"/>
    <w:rsid w:val="0027165B"/>
    <w:rsid w:val="00276D6B"/>
    <w:rsid w:val="002B7990"/>
    <w:rsid w:val="002E2ACC"/>
    <w:rsid w:val="002E40C5"/>
    <w:rsid w:val="00363CAC"/>
    <w:rsid w:val="003711C3"/>
    <w:rsid w:val="003772A7"/>
    <w:rsid w:val="003C6C6A"/>
    <w:rsid w:val="003F2ED0"/>
    <w:rsid w:val="003F7D8D"/>
    <w:rsid w:val="00427780"/>
    <w:rsid w:val="004A7E10"/>
    <w:rsid w:val="004B0F7F"/>
    <w:rsid w:val="004C0516"/>
    <w:rsid w:val="00501432"/>
    <w:rsid w:val="005052F0"/>
    <w:rsid w:val="00510F10"/>
    <w:rsid w:val="005342D1"/>
    <w:rsid w:val="005358EE"/>
    <w:rsid w:val="0055182D"/>
    <w:rsid w:val="00552292"/>
    <w:rsid w:val="005608B4"/>
    <w:rsid w:val="00565F25"/>
    <w:rsid w:val="00582816"/>
    <w:rsid w:val="00584AB9"/>
    <w:rsid w:val="005B45D0"/>
    <w:rsid w:val="00637EEB"/>
    <w:rsid w:val="006659AF"/>
    <w:rsid w:val="006738AC"/>
    <w:rsid w:val="006844EB"/>
    <w:rsid w:val="0069067F"/>
    <w:rsid w:val="006A6D89"/>
    <w:rsid w:val="006E62BD"/>
    <w:rsid w:val="007326BE"/>
    <w:rsid w:val="007402E6"/>
    <w:rsid w:val="00777DB4"/>
    <w:rsid w:val="00796F31"/>
    <w:rsid w:val="00796FBD"/>
    <w:rsid w:val="007A7353"/>
    <w:rsid w:val="007D3C19"/>
    <w:rsid w:val="007D67F0"/>
    <w:rsid w:val="007E4BE7"/>
    <w:rsid w:val="007E5E37"/>
    <w:rsid w:val="007E73AD"/>
    <w:rsid w:val="0085144C"/>
    <w:rsid w:val="00851E7F"/>
    <w:rsid w:val="008665BF"/>
    <w:rsid w:val="00866AED"/>
    <w:rsid w:val="00866B5C"/>
    <w:rsid w:val="00871BB8"/>
    <w:rsid w:val="0089088A"/>
    <w:rsid w:val="008F4235"/>
    <w:rsid w:val="0094660D"/>
    <w:rsid w:val="00973B8F"/>
    <w:rsid w:val="009867D6"/>
    <w:rsid w:val="009922CF"/>
    <w:rsid w:val="00992C35"/>
    <w:rsid w:val="009C246B"/>
    <w:rsid w:val="009D1660"/>
    <w:rsid w:val="009E347F"/>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A74C2"/>
    <w:rsid w:val="00BE48AC"/>
    <w:rsid w:val="00C13E05"/>
    <w:rsid w:val="00C15A06"/>
    <w:rsid w:val="00C2156A"/>
    <w:rsid w:val="00C41446"/>
    <w:rsid w:val="00C82057"/>
    <w:rsid w:val="00CA1B11"/>
    <w:rsid w:val="00CC0604"/>
    <w:rsid w:val="00CE3D3E"/>
    <w:rsid w:val="00CF2184"/>
    <w:rsid w:val="00D05208"/>
    <w:rsid w:val="00D14D9E"/>
    <w:rsid w:val="00D5581E"/>
    <w:rsid w:val="00D57AF0"/>
    <w:rsid w:val="00D61CFA"/>
    <w:rsid w:val="00D62E89"/>
    <w:rsid w:val="00D81258"/>
    <w:rsid w:val="00D8508F"/>
    <w:rsid w:val="00D97535"/>
    <w:rsid w:val="00DB10E9"/>
    <w:rsid w:val="00E22D27"/>
    <w:rsid w:val="00E375CC"/>
    <w:rsid w:val="00E456A9"/>
    <w:rsid w:val="00E64E5E"/>
    <w:rsid w:val="00E95639"/>
    <w:rsid w:val="00EC5722"/>
    <w:rsid w:val="00ED1A91"/>
    <w:rsid w:val="00ED3091"/>
    <w:rsid w:val="00ED585F"/>
    <w:rsid w:val="00F044EF"/>
    <w:rsid w:val="00F1774E"/>
    <w:rsid w:val="00F3621A"/>
    <w:rsid w:val="00F44945"/>
    <w:rsid w:val="00F61B6D"/>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9E9D-91EE-43B7-BA35-3257C756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Sones2, Betty</cp:lastModifiedBy>
  <cp:revision>3</cp:revision>
  <cp:lastPrinted>2019-09-10T14:55:00Z</cp:lastPrinted>
  <dcterms:created xsi:type="dcterms:W3CDTF">2021-04-22T17:06:00Z</dcterms:created>
  <dcterms:modified xsi:type="dcterms:W3CDTF">2021-04-26T17:33:00Z</dcterms:modified>
</cp:coreProperties>
</file>