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97" w:rsidRPr="00F01C97" w:rsidRDefault="00F01C97" w:rsidP="00F01C97">
      <w:pPr>
        <w:spacing w:after="0" w:line="240" w:lineRule="auto"/>
        <w:contextualSpacing/>
        <w:jc w:val="center"/>
        <w:rPr>
          <w:b/>
          <w:sz w:val="44"/>
        </w:rPr>
      </w:pPr>
      <w:bookmarkStart w:id="0" w:name="_GoBack"/>
      <w:bookmarkEnd w:id="0"/>
      <w:r w:rsidRPr="00F01C97">
        <w:rPr>
          <w:rFonts w:eastAsia="Times New Roman" w:cs="Times New Roman"/>
          <w:b/>
          <w:bCs/>
          <w:color w:val="2F5496"/>
          <w:sz w:val="36"/>
          <w:szCs w:val="24"/>
        </w:rPr>
        <w:t>WCRS Completion Report</w:t>
      </w:r>
    </w:p>
    <w:p w:rsidR="00F01C97" w:rsidRDefault="00F01C97" w:rsidP="00F01C97">
      <w:pPr>
        <w:spacing w:after="0" w:line="240" w:lineRule="auto"/>
        <w:contextualSpacing/>
        <w:rPr>
          <w:rFonts w:eastAsia="Times New Roman" w:cs="Times New Roman"/>
          <w:color w:val="000000"/>
          <w:sz w:val="18"/>
          <w:szCs w:val="24"/>
        </w:rPr>
      </w:pPr>
      <w:r w:rsidRPr="00F01C97">
        <w:rPr>
          <w:rFonts w:eastAsia="Times New Roman" w:cs="Times New Roman"/>
          <w:color w:val="000000"/>
          <w:sz w:val="18"/>
          <w:szCs w:val="24"/>
        </w:rPr>
        <w:t>This report will be used when projects are completed. Be as detailed as possible and do not leave any of the sections blank. </w:t>
      </w:r>
    </w:p>
    <w:p w:rsidR="00F01C97" w:rsidRPr="00F01C97" w:rsidRDefault="00F01C97" w:rsidP="00F01C97">
      <w:pPr>
        <w:spacing w:after="0" w:line="240" w:lineRule="auto"/>
        <w:rPr>
          <w:rFonts w:eastAsia="Times New Roman" w:cs="Times New Roman"/>
          <w:color w:val="000000"/>
          <w:sz w:val="18"/>
          <w:szCs w:val="24"/>
        </w:rPr>
      </w:pPr>
    </w:p>
    <w:tbl>
      <w:tblPr>
        <w:tblStyle w:val="TableGrid"/>
        <w:tblW w:w="0" w:type="auto"/>
        <w:tblLook w:val="04A0" w:firstRow="1" w:lastRow="0" w:firstColumn="1" w:lastColumn="0" w:noHBand="0" w:noVBand="1"/>
      </w:tblPr>
      <w:tblGrid>
        <w:gridCol w:w="3600"/>
        <w:gridCol w:w="1340"/>
        <w:gridCol w:w="4410"/>
      </w:tblGrid>
      <w:tr w:rsidR="00F01C97" w:rsidTr="00F01C97">
        <w:trPr>
          <w:trHeight w:val="360"/>
        </w:trPr>
        <w:tc>
          <w:tcPr>
            <w:tcW w:w="3708" w:type="dxa"/>
            <w:shd w:val="clear" w:color="auto" w:fill="D9D9D9" w:themeFill="background1" w:themeFillShade="D9"/>
          </w:tcPr>
          <w:p w:rsidR="00F01C97" w:rsidRPr="00F01C97" w:rsidRDefault="00F01C97" w:rsidP="00F01C97">
            <w:pPr>
              <w:rPr>
                <w:rFonts w:eastAsia="Times New Roman" w:cs="Times New Roman"/>
                <w:color w:val="000000"/>
                <w:sz w:val="28"/>
                <w:szCs w:val="24"/>
              </w:rPr>
            </w:pPr>
            <w:r>
              <w:rPr>
                <w:rFonts w:eastAsia="Times New Roman" w:cs="Times New Roman"/>
                <w:b/>
                <w:bCs/>
                <w:color w:val="2F5496"/>
                <w:sz w:val="28"/>
                <w:szCs w:val="24"/>
              </w:rPr>
              <w:t>Name:</w:t>
            </w:r>
          </w:p>
        </w:tc>
        <w:tc>
          <w:tcPr>
            <w:tcW w:w="1350" w:type="dxa"/>
            <w:shd w:val="clear" w:color="auto" w:fill="D9D9D9" w:themeFill="background1" w:themeFillShade="D9"/>
          </w:tcPr>
          <w:p w:rsidR="00F01C97" w:rsidRPr="00F01C97" w:rsidRDefault="00F01C97" w:rsidP="0099545E">
            <w:pPr>
              <w:rPr>
                <w:rFonts w:eastAsia="Times New Roman" w:cs="Times New Roman"/>
                <w:color w:val="000000"/>
                <w:sz w:val="28"/>
                <w:szCs w:val="24"/>
              </w:rPr>
            </w:pPr>
            <w:r>
              <w:rPr>
                <w:rFonts w:eastAsia="Times New Roman" w:cs="Times New Roman"/>
                <w:b/>
                <w:bCs/>
                <w:color w:val="2F5496"/>
                <w:sz w:val="28"/>
                <w:szCs w:val="24"/>
              </w:rPr>
              <w:t>Region:</w:t>
            </w:r>
          </w:p>
        </w:tc>
        <w:tc>
          <w:tcPr>
            <w:tcW w:w="4518" w:type="dxa"/>
            <w:shd w:val="clear" w:color="auto" w:fill="D9D9D9" w:themeFill="background1" w:themeFillShade="D9"/>
          </w:tcPr>
          <w:p w:rsidR="00F01C97" w:rsidRPr="00F01C97" w:rsidRDefault="00F01C97" w:rsidP="0099545E">
            <w:pPr>
              <w:rPr>
                <w:rFonts w:eastAsia="Times New Roman" w:cs="Times New Roman"/>
                <w:color w:val="000000"/>
                <w:sz w:val="28"/>
                <w:szCs w:val="24"/>
              </w:rPr>
            </w:pPr>
            <w:r>
              <w:rPr>
                <w:rFonts w:eastAsia="Times New Roman" w:cs="Times New Roman"/>
                <w:b/>
                <w:bCs/>
                <w:color w:val="2F5496"/>
                <w:sz w:val="28"/>
                <w:szCs w:val="24"/>
              </w:rPr>
              <w:t>Topic/Project Completed:</w:t>
            </w:r>
          </w:p>
        </w:tc>
      </w:tr>
      <w:tr w:rsidR="00F01C97" w:rsidTr="00F01C97">
        <w:trPr>
          <w:trHeight w:val="432"/>
        </w:trPr>
        <w:tc>
          <w:tcPr>
            <w:tcW w:w="3708" w:type="dxa"/>
          </w:tcPr>
          <w:p w:rsidR="00F01C97" w:rsidRDefault="00014AC5" w:rsidP="0099545E">
            <w:pPr>
              <w:rPr>
                <w:rFonts w:eastAsia="Times New Roman" w:cs="Times New Roman"/>
                <w:color w:val="000000"/>
                <w:sz w:val="20"/>
                <w:szCs w:val="24"/>
              </w:rPr>
            </w:pPr>
            <w:r>
              <w:rPr>
                <w:rFonts w:eastAsia="Times New Roman" w:cs="Times New Roman"/>
                <w:color w:val="000000"/>
                <w:sz w:val="20"/>
                <w:szCs w:val="24"/>
              </w:rPr>
              <w:t>Sample</w:t>
            </w:r>
          </w:p>
        </w:tc>
        <w:tc>
          <w:tcPr>
            <w:tcW w:w="1350" w:type="dxa"/>
          </w:tcPr>
          <w:p w:rsidR="00F01C97" w:rsidRDefault="00014AC5" w:rsidP="0099545E">
            <w:pPr>
              <w:rPr>
                <w:rFonts w:eastAsia="Times New Roman" w:cs="Times New Roman"/>
                <w:color w:val="000000"/>
                <w:sz w:val="20"/>
                <w:szCs w:val="24"/>
              </w:rPr>
            </w:pPr>
            <w:r>
              <w:rPr>
                <w:rFonts w:eastAsia="Times New Roman" w:cs="Times New Roman"/>
                <w:color w:val="000000"/>
                <w:sz w:val="20"/>
                <w:szCs w:val="24"/>
              </w:rPr>
              <w:t>Sample</w:t>
            </w:r>
          </w:p>
        </w:tc>
        <w:tc>
          <w:tcPr>
            <w:tcW w:w="4518" w:type="dxa"/>
          </w:tcPr>
          <w:p w:rsidR="00F01C97" w:rsidRDefault="00EC7E82" w:rsidP="0099545E">
            <w:pPr>
              <w:rPr>
                <w:rFonts w:eastAsia="Times New Roman" w:cs="Times New Roman"/>
                <w:color w:val="000000"/>
                <w:sz w:val="20"/>
                <w:szCs w:val="24"/>
              </w:rPr>
            </w:pPr>
            <w:r>
              <w:rPr>
                <w:rFonts w:eastAsia="Times New Roman" w:cs="Times New Roman"/>
                <w:color w:val="000000"/>
                <w:sz w:val="20"/>
                <w:szCs w:val="24"/>
              </w:rPr>
              <w:t>HPV Vaccines</w:t>
            </w:r>
          </w:p>
        </w:tc>
      </w:tr>
    </w:tbl>
    <w:p w:rsidR="00F01C97" w:rsidRPr="00F01C97" w:rsidRDefault="00F01C97" w:rsidP="0099545E">
      <w:pPr>
        <w:spacing w:after="0" w:line="240" w:lineRule="auto"/>
        <w:rPr>
          <w:rFonts w:eastAsia="Times New Roman" w:cs="Times New Roman"/>
          <w:sz w:val="20"/>
          <w:szCs w:val="24"/>
        </w:rPr>
      </w:pPr>
    </w:p>
    <w:tbl>
      <w:tblPr>
        <w:tblStyle w:val="TableGrid"/>
        <w:tblW w:w="0" w:type="auto"/>
        <w:tblLook w:val="04A0" w:firstRow="1" w:lastRow="0" w:firstColumn="1" w:lastColumn="0" w:noHBand="0" w:noVBand="1"/>
      </w:tblPr>
      <w:tblGrid>
        <w:gridCol w:w="9350"/>
      </w:tblGrid>
      <w:tr w:rsidR="00F01C97" w:rsidTr="00F01C97">
        <w:trPr>
          <w:trHeight w:val="360"/>
        </w:trPr>
        <w:tc>
          <w:tcPr>
            <w:tcW w:w="9576" w:type="dxa"/>
            <w:shd w:val="clear" w:color="auto" w:fill="D9D9D9" w:themeFill="background1" w:themeFillShade="D9"/>
          </w:tcPr>
          <w:p w:rsidR="00F01C97" w:rsidRPr="00F01C97" w:rsidRDefault="00F01C97" w:rsidP="0099545E">
            <w:pPr>
              <w:rPr>
                <w:rFonts w:eastAsia="Times New Roman" w:cs="Times New Roman"/>
                <w:sz w:val="28"/>
                <w:szCs w:val="24"/>
              </w:rPr>
            </w:pPr>
            <w:r w:rsidRPr="00F01C97">
              <w:rPr>
                <w:rFonts w:eastAsia="Times New Roman" w:cs="Times New Roman"/>
                <w:b/>
                <w:bCs/>
                <w:color w:val="2F5496"/>
                <w:sz w:val="28"/>
                <w:szCs w:val="24"/>
              </w:rPr>
              <w:t>Project Background and Description</w:t>
            </w:r>
          </w:p>
        </w:tc>
      </w:tr>
      <w:tr w:rsidR="00F01C97" w:rsidTr="00F01C97">
        <w:tc>
          <w:tcPr>
            <w:tcW w:w="9576" w:type="dxa"/>
            <w:shd w:val="clear" w:color="auto" w:fill="F2F2F2" w:themeFill="background1" w:themeFillShade="F2"/>
          </w:tcPr>
          <w:p w:rsidR="00F01C97" w:rsidRDefault="00F01C97" w:rsidP="0099545E">
            <w:pPr>
              <w:rPr>
                <w:rFonts w:eastAsia="Times New Roman" w:cs="Times New Roman"/>
                <w:b/>
                <w:bCs/>
                <w:color w:val="2F5496"/>
                <w:sz w:val="28"/>
                <w:szCs w:val="24"/>
              </w:rPr>
            </w:pPr>
            <w:r w:rsidRPr="00F01C97">
              <w:rPr>
                <w:rFonts w:eastAsia="Times New Roman" w:cs="Times New Roman"/>
                <w:i/>
                <w:iCs/>
                <w:color w:val="000000"/>
                <w:sz w:val="18"/>
                <w:szCs w:val="16"/>
              </w:rPr>
              <w:t>Describe project and purpose of partnership: </w:t>
            </w:r>
          </w:p>
        </w:tc>
      </w:tr>
      <w:tr w:rsidR="00F01C97" w:rsidTr="00F01C97">
        <w:trPr>
          <w:trHeight w:val="576"/>
        </w:trPr>
        <w:tc>
          <w:tcPr>
            <w:tcW w:w="9576" w:type="dxa"/>
          </w:tcPr>
          <w:p w:rsidR="00F01C97" w:rsidRDefault="00EC7E82" w:rsidP="0099545E">
            <w:pPr>
              <w:rPr>
                <w:rFonts w:eastAsia="Times New Roman" w:cs="Times New Roman"/>
                <w:b/>
                <w:bCs/>
                <w:color w:val="2F5496"/>
                <w:sz w:val="28"/>
                <w:szCs w:val="24"/>
              </w:rPr>
            </w:pPr>
            <w:r>
              <w:rPr>
                <w:rFonts w:ascii="Cambria" w:hAnsi="Cambria"/>
                <w:color w:val="404040"/>
              </w:rPr>
              <w:t> I worked with the PHN office in Cheyenne to hold a back to school vaccine clinics each Monday and Thursdays, and every other Saturday in August that included the HPV vaccine.</w:t>
            </w:r>
          </w:p>
        </w:tc>
      </w:tr>
    </w:tbl>
    <w:p w:rsidR="00F01C97" w:rsidRDefault="00F01C97" w:rsidP="0099545E">
      <w:pPr>
        <w:spacing w:after="0" w:line="240" w:lineRule="auto"/>
        <w:rPr>
          <w:rFonts w:eastAsia="Times New Roman" w:cs="Times New Roman"/>
          <w:b/>
          <w:bCs/>
          <w:color w:val="2F5496"/>
          <w:sz w:val="28"/>
          <w:szCs w:val="24"/>
        </w:rPr>
      </w:pPr>
    </w:p>
    <w:tbl>
      <w:tblPr>
        <w:tblStyle w:val="TableGrid"/>
        <w:tblW w:w="0" w:type="auto"/>
        <w:tblLook w:val="04A0" w:firstRow="1" w:lastRow="0" w:firstColumn="1" w:lastColumn="0" w:noHBand="0" w:noVBand="1"/>
      </w:tblPr>
      <w:tblGrid>
        <w:gridCol w:w="9350"/>
      </w:tblGrid>
      <w:tr w:rsidR="00F01C97" w:rsidTr="00F01C97">
        <w:trPr>
          <w:trHeight w:val="360"/>
        </w:trPr>
        <w:tc>
          <w:tcPr>
            <w:tcW w:w="9576" w:type="dxa"/>
            <w:shd w:val="clear" w:color="auto" w:fill="D9D9D9" w:themeFill="background1" w:themeFillShade="D9"/>
          </w:tcPr>
          <w:p w:rsidR="00F01C97" w:rsidRPr="00F01C97" w:rsidRDefault="00F01C97" w:rsidP="00A7109F">
            <w:pPr>
              <w:rPr>
                <w:rFonts w:eastAsia="Times New Roman" w:cs="Times New Roman"/>
                <w:sz w:val="28"/>
                <w:szCs w:val="24"/>
              </w:rPr>
            </w:pPr>
            <w:r w:rsidRPr="00F01C97">
              <w:rPr>
                <w:rFonts w:eastAsia="Times New Roman" w:cs="Times New Roman"/>
                <w:b/>
                <w:bCs/>
                <w:color w:val="2F5496"/>
                <w:sz w:val="28"/>
                <w:szCs w:val="24"/>
              </w:rPr>
              <w:t xml:space="preserve">Method of Implementation </w:t>
            </w:r>
          </w:p>
        </w:tc>
      </w:tr>
      <w:tr w:rsidR="00F01C97" w:rsidTr="00F01C97">
        <w:tc>
          <w:tcPr>
            <w:tcW w:w="9576" w:type="dxa"/>
            <w:shd w:val="clear" w:color="auto" w:fill="F2F2F2" w:themeFill="background1" w:themeFillShade="F2"/>
          </w:tcPr>
          <w:p w:rsidR="00F01C97" w:rsidRDefault="00F01C97" w:rsidP="00A7109F">
            <w:pPr>
              <w:rPr>
                <w:rFonts w:eastAsia="Times New Roman" w:cs="Times New Roman"/>
                <w:b/>
                <w:bCs/>
                <w:color w:val="2F5496"/>
                <w:sz w:val="28"/>
                <w:szCs w:val="24"/>
              </w:rPr>
            </w:pPr>
            <w:r w:rsidRPr="00F01C97">
              <w:rPr>
                <w:rFonts w:eastAsia="Times New Roman" w:cs="Times New Roman"/>
                <w:i/>
                <w:iCs/>
                <w:color w:val="000000"/>
                <w:sz w:val="18"/>
                <w:szCs w:val="16"/>
              </w:rPr>
              <w:t>As outlined in your work plan, list and describe any reduction of barriers or prevention measures met.  Examples would be</w:t>
            </w:r>
            <w:r w:rsidRPr="00F01C97">
              <w:rPr>
                <w:sz w:val="24"/>
              </w:rPr>
              <w:t xml:space="preserve"> </w:t>
            </w:r>
            <w:r w:rsidRPr="00F01C97">
              <w:rPr>
                <w:rFonts w:eastAsia="Times New Roman" w:cs="Times New Roman"/>
                <w:i/>
                <w:iCs/>
                <w:color w:val="000000"/>
                <w:sz w:val="18"/>
                <w:szCs w:val="16"/>
              </w:rPr>
              <w:t>extended or altered office hours, providing child care, client or provider reminders and sun safety measures.  Use this section to describe any small or mass media used, any specific Educational opportunities utilized during the project etc. If a Skin or FIT Project, use this section to outline policy. If HPV project use this section for vaccination details (how many were given? What series?)</w:t>
            </w:r>
          </w:p>
        </w:tc>
      </w:tr>
      <w:tr w:rsidR="00F01C97" w:rsidTr="00F01C97">
        <w:trPr>
          <w:trHeight w:val="576"/>
        </w:trPr>
        <w:tc>
          <w:tcPr>
            <w:tcW w:w="9576" w:type="dxa"/>
          </w:tcPr>
          <w:p w:rsidR="00EC7E82" w:rsidRPr="00EC7E82" w:rsidRDefault="00EC7E82" w:rsidP="00EC7E82">
            <w:pPr>
              <w:rPr>
                <w:rFonts w:ascii="Times New Roman" w:eastAsia="Times New Roman" w:hAnsi="Times New Roman" w:cs="Times New Roman"/>
                <w:sz w:val="24"/>
                <w:szCs w:val="24"/>
              </w:rPr>
            </w:pPr>
            <w:r w:rsidRPr="00EC7E82">
              <w:rPr>
                <w:rFonts w:ascii="Cambria" w:eastAsia="Times New Roman" w:hAnsi="Cambria" w:cs="Times New Roman"/>
                <w:color w:val="404040"/>
                <w:sz w:val="24"/>
                <w:szCs w:val="24"/>
              </w:rPr>
              <w:t>The clinics were held in the evening on Mondays and Thursdays, and the Saturday clinics were from 8am until 2pm. There were a total of 238 patients that attended these clinics, and 197 received an HPV vaccine. These patients were added to a calendar to receive a reminder in 6 months so that they can receive their series completion dose. </w:t>
            </w:r>
          </w:p>
          <w:p w:rsidR="00EC7E82" w:rsidRPr="00EC7E82" w:rsidRDefault="00EC7E82" w:rsidP="00EC7E82">
            <w:pPr>
              <w:rPr>
                <w:rFonts w:ascii="Times New Roman" w:eastAsia="Times New Roman" w:hAnsi="Times New Roman" w:cs="Times New Roman"/>
                <w:sz w:val="24"/>
                <w:szCs w:val="24"/>
              </w:rPr>
            </w:pPr>
          </w:p>
          <w:p w:rsidR="00EC7E82" w:rsidRPr="00EC7E82" w:rsidRDefault="00EC7E82" w:rsidP="00EC7E82">
            <w:pPr>
              <w:rPr>
                <w:rFonts w:ascii="Times New Roman" w:eastAsia="Times New Roman" w:hAnsi="Times New Roman" w:cs="Times New Roman"/>
                <w:sz w:val="24"/>
                <w:szCs w:val="24"/>
              </w:rPr>
            </w:pPr>
            <w:r w:rsidRPr="00EC7E82">
              <w:rPr>
                <w:rFonts w:ascii="Cambria" w:eastAsia="Times New Roman" w:hAnsi="Cambria" w:cs="Times New Roman"/>
                <w:color w:val="404040"/>
                <w:sz w:val="24"/>
                <w:szCs w:val="24"/>
              </w:rPr>
              <w:t xml:space="preserve">Out of the 197 HPV vaccines that were given, 37 were private insurance, 42 were Medicaid patients, and 118 were private pay. The vaccine admin fee was waived for the 118 private pay patients ($20 each). </w:t>
            </w:r>
          </w:p>
          <w:p w:rsidR="00014AC5" w:rsidRDefault="00014AC5" w:rsidP="00A7109F">
            <w:pPr>
              <w:rPr>
                <w:rFonts w:eastAsia="Times New Roman" w:cs="Times New Roman"/>
                <w:b/>
                <w:bCs/>
                <w:color w:val="2F5496"/>
                <w:sz w:val="28"/>
                <w:szCs w:val="24"/>
              </w:rPr>
            </w:pPr>
          </w:p>
        </w:tc>
      </w:tr>
    </w:tbl>
    <w:p w:rsidR="00F01C97" w:rsidRDefault="00F01C97" w:rsidP="0099545E">
      <w:pPr>
        <w:spacing w:after="0" w:line="240" w:lineRule="auto"/>
        <w:rPr>
          <w:rFonts w:eastAsia="Times New Roman" w:cs="Times New Roman"/>
          <w:b/>
          <w:bCs/>
          <w:color w:val="2F5496"/>
          <w:sz w:val="28"/>
          <w:szCs w:val="24"/>
        </w:rPr>
      </w:pPr>
    </w:p>
    <w:tbl>
      <w:tblPr>
        <w:tblStyle w:val="TableGrid"/>
        <w:tblW w:w="0" w:type="auto"/>
        <w:tblLook w:val="04A0" w:firstRow="1" w:lastRow="0" w:firstColumn="1" w:lastColumn="0" w:noHBand="0" w:noVBand="1"/>
      </w:tblPr>
      <w:tblGrid>
        <w:gridCol w:w="9350"/>
      </w:tblGrid>
      <w:tr w:rsidR="00F01C97" w:rsidTr="00F01C97">
        <w:trPr>
          <w:trHeight w:val="360"/>
        </w:trPr>
        <w:tc>
          <w:tcPr>
            <w:tcW w:w="9576" w:type="dxa"/>
            <w:shd w:val="clear" w:color="auto" w:fill="D9D9D9" w:themeFill="background1" w:themeFillShade="D9"/>
          </w:tcPr>
          <w:p w:rsidR="00F01C97" w:rsidRPr="00F01C97" w:rsidRDefault="00F01C97" w:rsidP="00A7109F">
            <w:pPr>
              <w:rPr>
                <w:rFonts w:eastAsia="Times New Roman" w:cs="Times New Roman"/>
                <w:sz w:val="28"/>
                <w:szCs w:val="24"/>
              </w:rPr>
            </w:pPr>
            <w:r w:rsidRPr="00F01C97">
              <w:rPr>
                <w:rFonts w:eastAsia="Times New Roman" w:cs="Times New Roman"/>
                <w:b/>
                <w:bCs/>
                <w:color w:val="2F5496"/>
                <w:sz w:val="28"/>
                <w:szCs w:val="24"/>
              </w:rPr>
              <w:t>Key Partners/Collaborators </w:t>
            </w:r>
          </w:p>
        </w:tc>
      </w:tr>
      <w:tr w:rsidR="00F01C97" w:rsidTr="00F01C97">
        <w:tc>
          <w:tcPr>
            <w:tcW w:w="9576" w:type="dxa"/>
            <w:shd w:val="clear" w:color="auto" w:fill="F2F2F2" w:themeFill="background1" w:themeFillShade="F2"/>
          </w:tcPr>
          <w:p w:rsidR="00F01C97" w:rsidRDefault="00F01C97" w:rsidP="00F01C97">
            <w:pPr>
              <w:rPr>
                <w:rFonts w:eastAsia="Times New Roman" w:cs="Times New Roman"/>
                <w:b/>
                <w:bCs/>
                <w:color w:val="2F5496"/>
                <w:sz w:val="28"/>
                <w:szCs w:val="24"/>
              </w:rPr>
            </w:pPr>
            <w:r w:rsidRPr="00F01C97">
              <w:rPr>
                <w:rFonts w:eastAsia="Times New Roman" w:cs="Times New Roman"/>
                <w:i/>
                <w:iCs/>
                <w:color w:val="000000"/>
                <w:sz w:val="18"/>
                <w:szCs w:val="16"/>
              </w:rPr>
              <w:t>Outline partners and how they collaborated with the project. Did the partners provide additional support (financial or other)?  </w:t>
            </w:r>
          </w:p>
        </w:tc>
      </w:tr>
      <w:tr w:rsidR="00F01C97" w:rsidTr="00F01C97">
        <w:trPr>
          <w:trHeight w:val="576"/>
        </w:trPr>
        <w:tc>
          <w:tcPr>
            <w:tcW w:w="9576" w:type="dxa"/>
          </w:tcPr>
          <w:p w:rsidR="00EC7E82" w:rsidRDefault="00EC7E82" w:rsidP="00EC7E82">
            <w:pPr>
              <w:pStyle w:val="NormalWeb"/>
              <w:spacing w:before="0" w:beforeAutospacing="0" w:after="0" w:afterAutospacing="0"/>
            </w:pPr>
            <w:r>
              <w:rPr>
                <w:rFonts w:ascii="Cambria" w:hAnsi="Cambria"/>
                <w:color w:val="404040"/>
              </w:rPr>
              <w:t>Cheyenne PHN office- provided facility for vaccine clinics. Provided staff for vaccine clinics. Absorbed the cost of the admin fee for those that were waived. Cheyenne PHN promoted the vaccine clinics on their FB page. </w:t>
            </w:r>
          </w:p>
          <w:p w:rsidR="00EC7E82" w:rsidRDefault="00EC7E82" w:rsidP="00EC7E82">
            <w:pPr>
              <w:pStyle w:val="NormalWeb"/>
              <w:spacing w:before="0" w:beforeAutospacing="0" w:after="0" w:afterAutospacing="0"/>
            </w:pPr>
            <w:r>
              <w:rPr>
                <w:rFonts w:ascii="Cambria" w:hAnsi="Cambria"/>
                <w:color w:val="404040"/>
              </w:rPr>
              <w:t>Wyoming Immunization program-provided the vaccines for the clinics.</w:t>
            </w:r>
          </w:p>
          <w:p w:rsidR="00EC7E82" w:rsidRDefault="00EC7E82" w:rsidP="00EC7E82">
            <w:pPr>
              <w:pStyle w:val="NormalWeb"/>
              <w:spacing w:before="0" w:beforeAutospacing="0" w:after="0" w:afterAutospacing="0"/>
            </w:pPr>
            <w:r>
              <w:rPr>
                <w:rFonts w:ascii="Cambria" w:hAnsi="Cambria"/>
                <w:color w:val="404040"/>
              </w:rPr>
              <w:t>KRRR- Provided free advertising for the shot clinics on the radio. This advertisement ran weekly during their “community events” section. </w:t>
            </w:r>
          </w:p>
          <w:p w:rsidR="00F01C97" w:rsidRPr="00EC7E82" w:rsidRDefault="00EC7E82" w:rsidP="00EC7E82">
            <w:pPr>
              <w:pStyle w:val="NormalWeb"/>
              <w:spacing w:before="0" w:beforeAutospacing="0" w:after="0" w:afterAutospacing="0"/>
            </w:pPr>
            <w:r>
              <w:rPr>
                <w:rFonts w:ascii="Calibri" w:hAnsi="Calibri" w:cs="Calibri"/>
                <w:color w:val="404040"/>
              </w:rPr>
              <w:t xml:space="preserve">Cheyenne Tidbits- Free advertising that is sent out weekly to the community. </w:t>
            </w:r>
          </w:p>
        </w:tc>
      </w:tr>
    </w:tbl>
    <w:p w:rsidR="00F01C97" w:rsidRDefault="00F01C97" w:rsidP="0099545E">
      <w:pPr>
        <w:spacing w:after="0" w:line="240" w:lineRule="auto"/>
        <w:rPr>
          <w:rFonts w:eastAsia="Times New Roman" w:cs="Times New Roman"/>
          <w:b/>
          <w:bCs/>
          <w:color w:val="2F5496"/>
          <w:sz w:val="24"/>
          <w:szCs w:val="24"/>
        </w:rPr>
      </w:pPr>
    </w:p>
    <w:tbl>
      <w:tblPr>
        <w:tblStyle w:val="TableGrid"/>
        <w:tblW w:w="0" w:type="auto"/>
        <w:tblLook w:val="04A0" w:firstRow="1" w:lastRow="0" w:firstColumn="1" w:lastColumn="0" w:noHBand="0" w:noVBand="1"/>
      </w:tblPr>
      <w:tblGrid>
        <w:gridCol w:w="9350"/>
      </w:tblGrid>
      <w:tr w:rsidR="00F01C97" w:rsidTr="00F01C97">
        <w:trPr>
          <w:trHeight w:val="360"/>
        </w:trPr>
        <w:tc>
          <w:tcPr>
            <w:tcW w:w="9576" w:type="dxa"/>
            <w:shd w:val="clear" w:color="auto" w:fill="D9D9D9" w:themeFill="background1" w:themeFillShade="D9"/>
          </w:tcPr>
          <w:p w:rsidR="00F01C97" w:rsidRPr="00F01C97" w:rsidRDefault="00F01C97" w:rsidP="00A7109F">
            <w:pPr>
              <w:rPr>
                <w:rFonts w:eastAsia="Times New Roman" w:cs="Times New Roman"/>
                <w:sz w:val="28"/>
                <w:szCs w:val="24"/>
              </w:rPr>
            </w:pPr>
            <w:r w:rsidRPr="00F01C97">
              <w:rPr>
                <w:rFonts w:eastAsia="Times New Roman" w:cs="Times New Roman"/>
                <w:b/>
                <w:bCs/>
                <w:color w:val="2F5496"/>
                <w:sz w:val="28"/>
                <w:szCs w:val="24"/>
              </w:rPr>
              <w:t>Barriers/Challenges and Success </w:t>
            </w:r>
          </w:p>
        </w:tc>
      </w:tr>
      <w:tr w:rsidR="00F01C97" w:rsidTr="00F01C97">
        <w:tc>
          <w:tcPr>
            <w:tcW w:w="9576" w:type="dxa"/>
            <w:shd w:val="clear" w:color="auto" w:fill="F2F2F2" w:themeFill="background1" w:themeFillShade="F2"/>
          </w:tcPr>
          <w:p w:rsidR="00F01C97" w:rsidRDefault="00F01C97" w:rsidP="00A7109F">
            <w:pPr>
              <w:rPr>
                <w:rFonts w:eastAsia="Times New Roman" w:cs="Times New Roman"/>
                <w:b/>
                <w:bCs/>
                <w:color w:val="2F5496"/>
                <w:sz w:val="28"/>
                <w:szCs w:val="24"/>
              </w:rPr>
            </w:pPr>
            <w:r w:rsidRPr="00F01C97">
              <w:rPr>
                <w:rFonts w:eastAsia="Times New Roman" w:cs="Times New Roman"/>
                <w:i/>
                <w:iCs/>
                <w:color w:val="000000"/>
                <w:sz w:val="18"/>
                <w:szCs w:val="16"/>
              </w:rPr>
              <w:t>Describe your success, challenges and/ or barriers. How did you overcome any challenges and/or barriers? How can the WCP assist you with these barriers/challenges? What tracking mechanisms were established? Were policies for sustainability created? Can the WCP provide any technical assistance? </w:t>
            </w:r>
          </w:p>
        </w:tc>
      </w:tr>
      <w:tr w:rsidR="00F01C97" w:rsidTr="00F01C97">
        <w:trPr>
          <w:trHeight w:val="576"/>
        </w:trPr>
        <w:tc>
          <w:tcPr>
            <w:tcW w:w="9576" w:type="dxa"/>
          </w:tcPr>
          <w:p w:rsidR="00F01C97" w:rsidRDefault="00EC7E82" w:rsidP="00A7109F">
            <w:pPr>
              <w:rPr>
                <w:rFonts w:eastAsia="Times New Roman" w:cs="Times New Roman"/>
                <w:b/>
                <w:bCs/>
                <w:color w:val="2F5496"/>
                <w:sz w:val="28"/>
                <w:szCs w:val="24"/>
              </w:rPr>
            </w:pPr>
            <w:r>
              <w:rPr>
                <w:rFonts w:ascii="Cambria" w:hAnsi="Cambria"/>
                <w:color w:val="404040"/>
              </w:rPr>
              <w:t>Some parents were hesitant to include the HPV vaccine during this time and opted to only receive school required vaccines. Information was provided to all in attendance on the importance of the HPV vaccine.  </w:t>
            </w:r>
          </w:p>
        </w:tc>
      </w:tr>
    </w:tbl>
    <w:p w:rsidR="00F01C97" w:rsidRDefault="00F01C97" w:rsidP="0099545E">
      <w:pPr>
        <w:spacing w:after="0" w:line="240" w:lineRule="auto"/>
        <w:rPr>
          <w:rFonts w:eastAsia="Times New Roman" w:cs="Times New Roman"/>
          <w:b/>
          <w:bCs/>
          <w:color w:val="2F5496"/>
          <w:sz w:val="24"/>
          <w:szCs w:val="24"/>
        </w:rPr>
      </w:pPr>
    </w:p>
    <w:tbl>
      <w:tblPr>
        <w:tblStyle w:val="TableGrid"/>
        <w:tblW w:w="0" w:type="auto"/>
        <w:tblLook w:val="04A0" w:firstRow="1" w:lastRow="0" w:firstColumn="1" w:lastColumn="0" w:noHBand="0" w:noVBand="1"/>
      </w:tblPr>
      <w:tblGrid>
        <w:gridCol w:w="9350"/>
      </w:tblGrid>
      <w:tr w:rsidR="00F01C97" w:rsidTr="00F01C97">
        <w:trPr>
          <w:trHeight w:val="360"/>
        </w:trPr>
        <w:tc>
          <w:tcPr>
            <w:tcW w:w="9576" w:type="dxa"/>
            <w:shd w:val="clear" w:color="auto" w:fill="D9D9D9" w:themeFill="background1" w:themeFillShade="D9"/>
          </w:tcPr>
          <w:p w:rsidR="00F01C97" w:rsidRPr="00F01C97" w:rsidRDefault="00F01C97" w:rsidP="00A7109F">
            <w:pPr>
              <w:rPr>
                <w:rFonts w:eastAsia="Times New Roman" w:cs="Times New Roman"/>
                <w:sz w:val="28"/>
                <w:szCs w:val="24"/>
              </w:rPr>
            </w:pPr>
            <w:r w:rsidRPr="00F01C97">
              <w:rPr>
                <w:rFonts w:eastAsia="Times New Roman" w:cs="Times New Roman"/>
                <w:b/>
                <w:bCs/>
                <w:color w:val="2F5496"/>
                <w:sz w:val="28"/>
                <w:szCs w:val="24"/>
              </w:rPr>
              <w:t>Project Evaluation </w:t>
            </w:r>
          </w:p>
        </w:tc>
      </w:tr>
      <w:tr w:rsidR="00F01C97" w:rsidTr="00F01C97">
        <w:tc>
          <w:tcPr>
            <w:tcW w:w="9576" w:type="dxa"/>
            <w:shd w:val="clear" w:color="auto" w:fill="F2F2F2" w:themeFill="background1" w:themeFillShade="F2"/>
          </w:tcPr>
          <w:p w:rsidR="00F01C97" w:rsidRPr="00F01C97" w:rsidRDefault="00F01C97" w:rsidP="00A7109F">
            <w:pPr>
              <w:rPr>
                <w:rFonts w:eastAsia="Times New Roman" w:cs="Times New Roman"/>
                <w:sz w:val="28"/>
                <w:szCs w:val="24"/>
              </w:rPr>
            </w:pPr>
            <w:r w:rsidRPr="00F01C97">
              <w:rPr>
                <w:rFonts w:eastAsia="Times New Roman" w:cs="Times New Roman"/>
                <w:i/>
                <w:iCs/>
                <w:color w:val="000000"/>
                <w:sz w:val="18"/>
                <w:szCs w:val="16"/>
              </w:rPr>
              <w:t>Have you evaluated your efforts? If working with a partner to increase screening rates, did you review baseline data and data after implementing the project? Was there an increase?  If you held a screening event, how many screenings were completed? If you worked on reduction of barriers such as extended office hours, what were the office hours? What results did you see? Is the effort sustainable?</w:t>
            </w:r>
          </w:p>
        </w:tc>
      </w:tr>
      <w:tr w:rsidR="00F01C97" w:rsidTr="00F01C97">
        <w:trPr>
          <w:trHeight w:val="576"/>
        </w:trPr>
        <w:tc>
          <w:tcPr>
            <w:tcW w:w="9576" w:type="dxa"/>
          </w:tcPr>
          <w:p w:rsidR="00F01C97" w:rsidRDefault="00014AC5" w:rsidP="00A7109F">
            <w:pPr>
              <w:rPr>
                <w:rFonts w:eastAsia="Times New Roman" w:cs="Times New Roman"/>
                <w:b/>
                <w:bCs/>
                <w:color w:val="2F5496"/>
                <w:sz w:val="28"/>
                <w:szCs w:val="24"/>
              </w:rPr>
            </w:pPr>
            <w:r>
              <w:rPr>
                <w:rFonts w:ascii="Calibri" w:hAnsi="Calibri" w:cs="Calibri"/>
                <w:color w:val="000000"/>
              </w:rPr>
              <w:t> </w:t>
            </w:r>
            <w:r w:rsidR="00EC7E82">
              <w:rPr>
                <w:rFonts w:ascii="Cambria" w:hAnsi="Cambria"/>
                <w:color w:val="404040"/>
              </w:rPr>
              <w:t>After the clinics were done, the PHN office and I reviewed the number of attendees from each date. It was determined that the Saturday clinics were the most attended dates, while Mondays were typically slower. We decided to hold the clinics again in 6 months and will hold 3 Saturday clinics instead of the Monday clinic hours.    </w:t>
            </w:r>
          </w:p>
        </w:tc>
      </w:tr>
    </w:tbl>
    <w:p w:rsidR="0099545E" w:rsidRPr="00F01C97" w:rsidRDefault="0099545E" w:rsidP="0099545E">
      <w:pPr>
        <w:spacing w:after="0" w:line="240" w:lineRule="auto"/>
        <w:rPr>
          <w:rFonts w:eastAsia="Times New Roman" w:cs="Times New Roman"/>
          <w:sz w:val="28"/>
          <w:szCs w:val="24"/>
        </w:rPr>
      </w:pPr>
    </w:p>
    <w:sectPr w:rsidR="0099545E" w:rsidRPr="00F01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5E"/>
    <w:rsid w:val="00014AC5"/>
    <w:rsid w:val="00363D3D"/>
    <w:rsid w:val="00441869"/>
    <w:rsid w:val="0099545E"/>
    <w:rsid w:val="009E5E9F"/>
    <w:rsid w:val="00B75A68"/>
    <w:rsid w:val="00D62E77"/>
    <w:rsid w:val="00EC7E82"/>
    <w:rsid w:val="00F0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F43AC-8A7A-470A-A11C-95818875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45E"/>
    <w:pPr>
      <w:spacing w:after="0" w:line="240" w:lineRule="auto"/>
    </w:pPr>
  </w:style>
  <w:style w:type="table" w:styleId="TableGrid">
    <w:name w:val="Table Grid"/>
    <w:basedOn w:val="TableNormal"/>
    <w:uiPriority w:val="59"/>
    <w:rsid w:val="00F0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E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64660">
      <w:bodyDiv w:val="1"/>
      <w:marLeft w:val="0"/>
      <w:marRight w:val="0"/>
      <w:marTop w:val="0"/>
      <w:marBottom w:val="0"/>
      <w:divBdr>
        <w:top w:val="none" w:sz="0" w:space="0" w:color="auto"/>
        <w:left w:val="none" w:sz="0" w:space="0" w:color="auto"/>
        <w:bottom w:val="none" w:sz="0" w:space="0" w:color="auto"/>
        <w:right w:val="none" w:sz="0" w:space="0" w:color="auto"/>
      </w:divBdr>
    </w:div>
    <w:div w:id="3320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Travis Rizzuto</dc:creator>
  <cp:lastModifiedBy>Randi Norton</cp:lastModifiedBy>
  <cp:revision>2</cp:revision>
  <dcterms:created xsi:type="dcterms:W3CDTF">2020-09-01T21:16:00Z</dcterms:created>
  <dcterms:modified xsi:type="dcterms:W3CDTF">2020-09-01T21:16:00Z</dcterms:modified>
</cp:coreProperties>
</file>