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1D" w:rsidRDefault="00B92B1D" w:rsidP="00B92B1D">
      <w:pPr>
        <w:pStyle w:val="NormalWeb"/>
        <w:spacing w:before="0" w:beforeAutospacing="0" w:after="0" w:afterAutospacing="0"/>
      </w:pPr>
      <w:r>
        <w:rPr>
          <w:rFonts w:ascii="Calibri" w:hAnsi="Calibri" w:cs="Calibri"/>
          <w:color w:val="000000"/>
          <w:sz w:val="22"/>
          <w:szCs w:val="22"/>
        </w:rPr>
        <w:t>In the interim, effective immediately when a Nursing Facility LT request is submitted and the field, ‘Is client applying for Medicaid?’ if 'Yes' is selected:</w:t>
      </w:r>
    </w:p>
    <w:p w:rsidR="00B92B1D" w:rsidRDefault="00B92B1D" w:rsidP="00B92B1D">
      <w:pPr>
        <w:pStyle w:val="NormalWeb"/>
        <w:numPr>
          <w:ilvl w:val="0"/>
          <w:numId w:val="1"/>
        </w:numPr>
        <w:spacing w:before="280" w:beforeAutospacing="0" w:after="0" w:afterAutospacing="0"/>
        <w:textAlignment w:val="baseline"/>
        <w:rPr>
          <w:rFonts w:ascii="Arial" w:hAnsi="Arial" w:cs="Arial"/>
          <w:color w:val="000000"/>
        </w:rPr>
      </w:pPr>
      <w:r>
        <w:rPr>
          <w:rFonts w:ascii="Calibri" w:hAnsi="Calibri" w:cs="Calibri"/>
          <w:color w:val="000000"/>
        </w:rPr>
        <w:t>We will verify if an ME application has been received via LTC Eligibility WES system, if no record in WES the LT request will be held until the 3rd calendar day which is the State timeline to make referrals. (This will provide more time for the Medicaid application to reach the eligibility office).</w:t>
      </w:r>
    </w:p>
    <w:p w:rsidR="00B92B1D" w:rsidRDefault="00B92B1D" w:rsidP="00B92B1D">
      <w:pPr>
        <w:pStyle w:val="NormalWeb"/>
        <w:numPr>
          <w:ilvl w:val="0"/>
          <w:numId w:val="1"/>
        </w:numPr>
        <w:spacing w:before="0" w:beforeAutospacing="0" w:after="280" w:afterAutospacing="0"/>
        <w:textAlignment w:val="baseline"/>
        <w:rPr>
          <w:rFonts w:ascii="Arial" w:hAnsi="Arial" w:cs="Arial"/>
          <w:color w:val="000000"/>
        </w:rPr>
      </w:pPr>
      <w:r>
        <w:rPr>
          <w:rFonts w:ascii="Calibri" w:hAnsi="Calibri" w:cs="Calibri"/>
          <w:color w:val="000000"/>
        </w:rPr>
        <w:t>On the 3rd calendar day, the ME application will be re-verified, if still no record it will be a 'No Referral" with this reason listed below: </w:t>
      </w:r>
      <w:r>
        <w:rPr>
          <w:rFonts w:ascii="Calibri" w:hAnsi="Calibri" w:cs="Calibri"/>
          <w:color w:val="000000"/>
        </w:rPr>
        <w:br/>
      </w:r>
      <w:r>
        <w:rPr>
          <w:rFonts w:ascii="Calibri" w:hAnsi="Calibri" w:cs="Calibri"/>
          <w:b/>
          <w:bCs/>
          <w:i/>
          <w:iCs/>
          <w:color w:val="000000"/>
        </w:rPr>
        <w:t>No record of ME application on file, please verify</w:t>
      </w:r>
      <w:r>
        <w:rPr>
          <w:rFonts w:ascii="Calibri" w:hAnsi="Calibri" w:cs="Calibri"/>
          <w:color w:val="000000"/>
        </w:rPr>
        <w:t> </w:t>
      </w:r>
      <w:r>
        <w:rPr>
          <w:rFonts w:ascii="Calibri" w:hAnsi="Calibri" w:cs="Calibri"/>
          <w:b/>
          <w:bCs/>
          <w:i/>
          <w:iCs/>
          <w:color w:val="000000"/>
        </w:rPr>
        <w:t>ME application has been received with LTC Eligibility unit before submitting a new LT request-</w:t>
      </w:r>
    </w:p>
    <w:p w:rsidR="00B92B1D" w:rsidRDefault="00B92B1D" w:rsidP="00B92B1D">
      <w:pPr>
        <w:pStyle w:val="NormalWeb"/>
        <w:spacing w:before="0" w:beforeAutospacing="0" w:after="0" w:afterAutospacing="0"/>
      </w:pPr>
      <w:r>
        <w:rPr>
          <w:rFonts w:ascii="Calibri" w:hAnsi="Calibri" w:cs="Calibri"/>
          <w:color w:val="000000"/>
          <w:sz w:val="22"/>
          <w:szCs w:val="22"/>
        </w:rPr>
        <w:t>It is encourage to work with the LTC Eligibility caseworker when wanting to confirm receipt of ME application. It is the nursing facility responsibility to ensure that Medicaid application has been rec'd prior to submitting an LT request.</w:t>
      </w:r>
      <w:r>
        <w:rPr>
          <w:rFonts w:ascii="Calibri" w:hAnsi="Calibri" w:cs="Calibri"/>
          <w:color w:val="000000"/>
          <w:sz w:val="22"/>
          <w:szCs w:val="22"/>
        </w:rPr>
        <w:br/>
      </w:r>
      <w:r>
        <w:rPr>
          <w:rFonts w:ascii="Calibri" w:hAnsi="Calibri" w:cs="Calibri"/>
          <w:color w:val="500050"/>
          <w:sz w:val="22"/>
          <w:szCs w:val="22"/>
        </w:rPr>
        <w:t> </w:t>
      </w:r>
    </w:p>
    <w:p w:rsidR="00B92B1D" w:rsidRDefault="00B92B1D" w:rsidP="00B92B1D">
      <w:pPr>
        <w:pStyle w:val="NormalWeb"/>
        <w:spacing w:before="0" w:beforeAutospacing="0" w:after="0" w:afterAutospacing="0"/>
      </w:pPr>
      <w:r>
        <w:rPr>
          <w:rFonts w:ascii="Calibri" w:hAnsi="Calibri" w:cs="Calibri"/>
          <w:color w:val="000000"/>
          <w:sz w:val="22"/>
          <w:szCs w:val="22"/>
        </w:rPr>
        <w:t>As for the reimbursement for the days between the admission date and the date at which nursing facility level of care was determined, the Community-Bases Services Unit (CBSU) do not manage those benefits and do not have the authority to make retroactive eligibility or nursing facility benefit coverage decisions. Please contact Sara Rogers of the Provider Services unit and the LTC Medicaid eligibility staff will be better able to assist you with that request. </w:t>
      </w:r>
    </w:p>
    <w:p w:rsidR="00976493" w:rsidRDefault="00976493">
      <w:bookmarkStart w:id="0" w:name="_GoBack"/>
      <w:bookmarkEnd w:id="0"/>
    </w:p>
    <w:sectPr w:rsidR="0097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6CB6"/>
    <w:multiLevelType w:val="multilevel"/>
    <w:tmpl w:val="C63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1D"/>
    <w:rsid w:val="00976493"/>
    <w:rsid w:val="00B9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E2F3-5FD4-4E3D-BD9E-055695A3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 Lauri</dc:creator>
  <cp:keywords/>
  <dc:description/>
  <cp:lastModifiedBy>Million, Lauri</cp:lastModifiedBy>
  <cp:revision>1</cp:revision>
  <dcterms:created xsi:type="dcterms:W3CDTF">2020-08-07T20:53:00Z</dcterms:created>
  <dcterms:modified xsi:type="dcterms:W3CDTF">2020-08-07T20:53:00Z</dcterms:modified>
</cp:coreProperties>
</file>