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87" w:rsidRDefault="00FD7C41" w:rsidP="00F42D2E">
      <w:pPr>
        <w:pStyle w:val="Heading1"/>
        <w:tabs>
          <w:tab w:val="left" w:pos="3720"/>
        </w:tabs>
        <w:jc w:val="center"/>
        <w:rPr>
          <w:rStyle w:val="Heading1Char"/>
        </w:rPr>
      </w:pPr>
      <w:r>
        <w:rPr>
          <w:rStyle w:val="Heading1Char"/>
        </w:rPr>
        <w:t>Civil Money Penalty Reinvestment</w:t>
      </w:r>
      <w:r w:rsidR="00B3515E">
        <w:rPr>
          <w:rStyle w:val="Heading1Char"/>
        </w:rPr>
        <w:t xml:space="preserve"> Program</w:t>
      </w:r>
      <w:r>
        <w:rPr>
          <w:rStyle w:val="Heading1Char"/>
        </w:rPr>
        <w:t xml:space="preserve"> </w:t>
      </w:r>
      <w:r w:rsidR="00B3515E">
        <w:rPr>
          <w:rStyle w:val="Heading1Char"/>
        </w:rPr>
        <w:t>(CMPRP</w:t>
      </w:r>
      <w:r w:rsidR="00173A4E">
        <w:rPr>
          <w:rStyle w:val="Heading1Char"/>
        </w:rPr>
        <w:t xml:space="preserve">) </w:t>
      </w:r>
      <w:r w:rsidR="00B3515E">
        <w:rPr>
          <w:rStyle w:val="Heading1Char"/>
        </w:rPr>
        <w:br/>
      </w:r>
      <w:r>
        <w:rPr>
          <w:rStyle w:val="Heading1Char"/>
        </w:rPr>
        <w:t>Application Review</w:t>
      </w:r>
      <w:r w:rsidR="00B3515E">
        <w:rPr>
          <w:rStyle w:val="Heading1Char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1"/>
        <w:gridCol w:w="2825"/>
        <w:gridCol w:w="2765"/>
        <w:gridCol w:w="2765"/>
      </w:tblGrid>
      <w:tr w:rsidR="00BB449E" w:rsidTr="00BB449E">
        <w:trPr>
          <w:trHeight w:val="506"/>
        </w:trPr>
        <w:tc>
          <w:tcPr>
            <w:tcW w:w="1941" w:type="dxa"/>
            <w:shd w:val="clear" w:color="auto" w:fill="C4DEF2" w:themeFill="accent5" w:themeFillTint="66"/>
          </w:tcPr>
          <w:p w:rsidR="00BB449E" w:rsidRPr="005B2438" w:rsidRDefault="00BB449E" w:rsidP="00BB449E">
            <w:pPr>
              <w:spacing w:before="60" w:after="60"/>
              <w:rPr>
                <w:b/>
              </w:rPr>
            </w:pPr>
            <w:r w:rsidRPr="005B2438">
              <w:rPr>
                <w:b/>
              </w:rPr>
              <w:t>CMPRP project title</w:t>
            </w:r>
          </w:p>
        </w:tc>
        <w:tc>
          <w:tcPr>
            <w:tcW w:w="2825" w:type="dxa"/>
          </w:tcPr>
          <w:p w:rsidR="00BB449E" w:rsidRPr="00DC506F" w:rsidRDefault="00BB449E" w:rsidP="00BB449E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506F">
              <w:rPr>
                <w:rStyle w:val="Heading1Char"/>
                <w:color w:val="auto"/>
                <w:sz w:val="20"/>
                <w:szCs w:val="20"/>
              </w:rPr>
              <w:instrText xml:space="preserve"> FORMTEXT </w:instrText>
            </w:r>
            <w:r w:rsidRPr="00DC506F">
              <w:rPr>
                <w:rStyle w:val="Heading1Char"/>
                <w:color w:val="auto"/>
                <w:sz w:val="20"/>
                <w:szCs w:val="20"/>
              </w:rP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bookmarkEnd w:id="1"/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65" w:type="dxa"/>
            <w:shd w:val="clear" w:color="auto" w:fill="C5DFF4" w:themeFill="accent6" w:themeFillTint="99"/>
          </w:tcPr>
          <w:p w:rsidR="00BB449E" w:rsidRPr="005B2438" w:rsidRDefault="00BB449E" w:rsidP="00BB449E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b/>
                <w:color w:val="auto"/>
                <w:sz w:val="20"/>
                <w:szCs w:val="20"/>
              </w:rPr>
            </w:pPr>
            <w:r>
              <w:rPr>
                <w:rStyle w:val="Heading1Char"/>
                <w:b/>
                <w:color w:val="auto"/>
                <w:sz w:val="20"/>
                <w:szCs w:val="20"/>
              </w:rPr>
              <w:t>Project category</w:t>
            </w:r>
          </w:p>
        </w:tc>
        <w:tc>
          <w:tcPr>
            <w:tcW w:w="2765" w:type="dxa"/>
          </w:tcPr>
          <w:p w:rsidR="00BB449E" w:rsidRPr="00DC506F" w:rsidRDefault="00BB449E" w:rsidP="00BB449E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instrText xml:space="preserve"> FORMTEXT </w:instrText>
            </w:r>
            <w:r w:rsidRPr="00DC506F">
              <w:rPr>
                <w:rStyle w:val="Heading1Char"/>
                <w:color w:val="auto"/>
                <w:sz w:val="20"/>
                <w:szCs w:val="20"/>
              </w:rP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separate"/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end"/>
            </w:r>
          </w:p>
        </w:tc>
      </w:tr>
      <w:tr w:rsidR="00BB449E" w:rsidTr="00BB449E">
        <w:trPr>
          <w:trHeight w:val="295"/>
        </w:trPr>
        <w:tc>
          <w:tcPr>
            <w:tcW w:w="1941" w:type="dxa"/>
            <w:shd w:val="clear" w:color="auto" w:fill="C4DEF2" w:themeFill="accent5" w:themeFillTint="66"/>
          </w:tcPr>
          <w:p w:rsidR="00BB449E" w:rsidRPr="005B2438" w:rsidRDefault="00BB449E" w:rsidP="00BB449E">
            <w:pPr>
              <w:spacing w:before="60" w:after="60"/>
              <w:rPr>
                <w:b/>
              </w:rPr>
            </w:pPr>
            <w:r w:rsidRPr="005B2438">
              <w:rPr>
                <w:b/>
              </w:rPr>
              <w:t>Organization</w:t>
            </w:r>
          </w:p>
        </w:tc>
        <w:tc>
          <w:tcPr>
            <w:tcW w:w="2825" w:type="dxa"/>
          </w:tcPr>
          <w:p w:rsidR="00BB449E" w:rsidRPr="00DC506F" w:rsidRDefault="00BB449E" w:rsidP="00BB449E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C506F">
              <w:rPr>
                <w:rStyle w:val="Heading1Char"/>
                <w:color w:val="auto"/>
                <w:sz w:val="20"/>
                <w:szCs w:val="20"/>
              </w:rPr>
              <w:instrText xml:space="preserve"> FORMTEXT </w:instrText>
            </w:r>
            <w:r w:rsidRPr="00DC506F">
              <w:rPr>
                <w:rStyle w:val="Heading1Char"/>
                <w:color w:val="auto"/>
                <w:sz w:val="20"/>
                <w:szCs w:val="20"/>
              </w:rP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separate"/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65" w:type="dxa"/>
            <w:shd w:val="clear" w:color="auto" w:fill="C5DFF4" w:themeFill="accent6" w:themeFillTint="99"/>
          </w:tcPr>
          <w:p w:rsidR="00BB449E" w:rsidRPr="005B2438" w:rsidRDefault="00BB449E" w:rsidP="00BB449E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b/>
                <w:color w:val="auto"/>
                <w:sz w:val="20"/>
                <w:szCs w:val="20"/>
              </w:rPr>
            </w:pPr>
            <w:r>
              <w:rPr>
                <w:rStyle w:val="Heading1Char"/>
                <w:b/>
                <w:color w:val="auto"/>
                <w:sz w:val="20"/>
                <w:szCs w:val="20"/>
              </w:rPr>
              <w:t>Reviewer name/Date</w:t>
            </w:r>
          </w:p>
        </w:tc>
        <w:tc>
          <w:tcPr>
            <w:tcW w:w="2765" w:type="dxa"/>
          </w:tcPr>
          <w:p w:rsidR="00BB449E" w:rsidRPr="00DC506F" w:rsidRDefault="00BB449E" w:rsidP="00BB449E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instrText xml:space="preserve"> FORMTEXT </w:instrText>
            </w:r>
            <w:r w:rsidRPr="00DC506F">
              <w:rPr>
                <w:rStyle w:val="Heading1Char"/>
                <w:color w:val="auto"/>
                <w:sz w:val="20"/>
                <w:szCs w:val="20"/>
              </w:rP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separate"/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end"/>
            </w:r>
          </w:p>
        </w:tc>
      </w:tr>
      <w:tr w:rsidR="00BB449E" w:rsidTr="00BB449E">
        <w:trPr>
          <w:trHeight w:val="409"/>
        </w:trPr>
        <w:tc>
          <w:tcPr>
            <w:tcW w:w="1941" w:type="dxa"/>
            <w:shd w:val="clear" w:color="auto" w:fill="C4DEF2" w:themeFill="accent5" w:themeFillTint="66"/>
          </w:tcPr>
          <w:p w:rsidR="00BB449E" w:rsidRPr="005B2438" w:rsidRDefault="00BB449E" w:rsidP="005B2438">
            <w:pPr>
              <w:spacing w:before="60" w:after="60"/>
              <w:rPr>
                <w:b/>
              </w:rPr>
            </w:pPr>
            <w:r w:rsidRPr="005B2438">
              <w:rPr>
                <w:b/>
              </w:rPr>
              <w:t>Amount requested</w:t>
            </w:r>
          </w:p>
        </w:tc>
        <w:tc>
          <w:tcPr>
            <w:tcW w:w="2825" w:type="dxa"/>
          </w:tcPr>
          <w:p w:rsidR="00BB449E" w:rsidRPr="00DC506F" w:rsidRDefault="00BB449E" w:rsidP="005B2438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C506F">
              <w:rPr>
                <w:rStyle w:val="Heading1Char"/>
                <w:color w:val="auto"/>
                <w:sz w:val="20"/>
                <w:szCs w:val="20"/>
              </w:rPr>
              <w:instrText xml:space="preserve"> FORMTEXT </w:instrText>
            </w:r>
            <w:r w:rsidRPr="00DC506F">
              <w:rPr>
                <w:rStyle w:val="Heading1Char"/>
                <w:color w:val="auto"/>
                <w:sz w:val="20"/>
                <w:szCs w:val="20"/>
              </w:rP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separate"/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65" w:type="dxa"/>
            <w:shd w:val="clear" w:color="auto" w:fill="BFBFBF" w:themeFill="background1" w:themeFillShade="BF"/>
          </w:tcPr>
          <w:p w:rsidR="00BB449E" w:rsidRPr="00DC506F" w:rsidRDefault="00BB449E" w:rsidP="005B2438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BFBFBF" w:themeFill="background1" w:themeFillShade="BF"/>
          </w:tcPr>
          <w:p w:rsidR="00BB449E" w:rsidRPr="00DC506F" w:rsidRDefault="00BB449E" w:rsidP="005B2438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</w:p>
        </w:tc>
      </w:tr>
      <w:tr w:rsidR="00BB449E" w:rsidTr="00BB449E">
        <w:trPr>
          <w:trHeight w:val="479"/>
        </w:trPr>
        <w:tc>
          <w:tcPr>
            <w:tcW w:w="1941" w:type="dxa"/>
            <w:shd w:val="clear" w:color="auto" w:fill="C4DEF2" w:themeFill="accent5" w:themeFillTint="66"/>
          </w:tcPr>
          <w:p w:rsidR="00BB449E" w:rsidRPr="005B2438" w:rsidRDefault="00BB449E" w:rsidP="005B2438">
            <w:pPr>
              <w:spacing w:before="60" w:after="60"/>
              <w:rPr>
                <w:b/>
              </w:rPr>
            </w:pPr>
            <w:r w:rsidRPr="005B2438">
              <w:rPr>
                <w:b/>
              </w:rPr>
              <w:t>Projected dates or time period project</w:t>
            </w:r>
          </w:p>
        </w:tc>
        <w:tc>
          <w:tcPr>
            <w:tcW w:w="2825" w:type="dxa"/>
          </w:tcPr>
          <w:p w:rsidR="00BB449E" w:rsidRPr="00DC506F" w:rsidRDefault="00BB449E" w:rsidP="005B2438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C506F">
              <w:rPr>
                <w:rStyle w:val="Heading1Char"/>
                <w:color w:val="auto"/>
                <w:sz w:val="20"/>
                <w:szCs w:val="20"/>
              </w:rPr>
              <w:instrText xml:space="preserve"> FORMTEXT </w:instrText>
            </w:r>
            <w:r w:rsidRPr="00DC506F">
              <w:rPr>
                <w:rStyle w:val="Heading1Char"/>
                <w:color w:val="auto"/>
                <w:sz w:val="20"/>
                <w:szCs w:val="20"/>
              </w:rPr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separate"/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noProof/>
                <w:color w:val="auto"/>
                <w:sz w:val="20"/>
                <w:szCs w:val="20"/>
              </w:rPr>
              <w:t> </w:t>
            </w:r>
            <w:r w:rsidRPr="00DC506F">
              <w:rPr>
                <w:rStyle w:val="Heading1Cha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65" w:type="dxa"/>
            <w:shd w:val="clear" w:color="auto" w:fill="BFBFBF" w:themeFill="background1" w:themeFillShade="BF"/>
          </w:tcPr>
          <w:p w:rsidR="00BB449E" w:rsidRPr="00DC506F" w:rsidRDefault="00BB449E" w:rsidP="005B2438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BFBFBF" w:themeFill="background1" w:themeFillShade="BF"/>
          </w:tcPr>
          <w:p w:rsidR="00BB449E" w:rsidRPr="00DC506F" w:rsidRDefault="00BB449E" w:rsidP="005B2438">
            <w:pPr>
              <w:pStyle w:val="Heading1"/>
              <w:tabs>
                <w:tab w:val="left" w:pos="3720"/>
              </w:tabs>
              <w:outlineLvl w:val="0"/>
              <w:rPr>
                <w:rStyle w:val="Heading1Char"/>
                <w:color w:val="auto"/>
                <w:sz w:val="20"/>
                <w:szCs w:val="20"/>
              </w:rPr>
            </w:pPr>
          </w:p>
        </w:tc>
      </w:tr>
    </w:tbl>
    <w:p w:rsidR="00236A49" w:rsidRDefault="00236A49" w:rsidP="005B2438">
      <w:pPr>
        <w:pStyle w:val="Heading1"/>
        <w:tabs>
          <w:tab w:val="left" w:pos="3720"/>
        </w:tabs>
      </w:pPr>
    </w:p>
    <w:p w:rsidR="005602CD" w:rsidRDefault="005602CD" w:rsidP="005602CD">
      <w:pPr>
        <w:pStyle w:val="Heading2"/>
        <w:keepNext/>
        <w:numPr>
          <w:ilvl w:val="0"/>
          <w:numId w:val="10"/>
        </w:numPr>
      </w:pPr>
      <w:r>
        <w:t>Project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02CD" w:rsidTr="007C4CB6">
        <w:trPr>
          <w:trHeight w:val="1064"/>
        </w:trPr>
        <w:tc>
          <w:tcPr>
            <w:tcW w:w="10070" w:type="dxa"/>
          </w:tcPr>
          <w:p w:rsidR="005602CD" w:rsidRDefault="00847E95" w:rsidP="00B007C1">
            <w:pPr>
              <w:keepNext/>
              <w:spacing w:before="0" w:after="0"/>
              <w:rPr>
                <w:i/>
              </w:rPr>
            </w:pPr>
            <w:r w:rsidRPr="00847E95">
              <w:rPr>
                <w:i/>
              </w:rPr>
              <w:t xml:space="preserve">Brief summary of the project. </w:t>
            </w:r>
          </w:p>
          <w:p w:rsidR="00B007C1" w:rsidRPr="004A7DE8" w:rsidRDefault="00B007C1" w:rsidP="00B007C1">
            <w:pPr>
              <w:keepNext/>
              <w:spacing w:before="0" w:after="0"/>
            </w:pPr>
            <w:r w:rsidRPr="004A7DE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A7DE8">
              <w:instrText xml:space="preserve"> FORMTEXT </w:instrText>
            </w:r>
            <w:r w:rsidRPr="004A7DE8">
              <w:fldChar w:fldCharType="separate"/>
            </w:r>
            <w:r w:rsidRPr="004A7DE8">
              <w:rPr>
                <w:noProof/>
              </w:rPr>
              <w:t> </w:t>
            </w:r>
            <w:r w:rsidRPr="004A7DE8">
              <w:rPr>
                <w:noProof/>
              </w:rPr>
              <w:t> </w:t>
            </w:r>
            <w:r w:rsidRPr="004A7DE8">
              <w:rPr>
                <w:noProof/>
              </w:rPr>
              <w:t> </w:t>
            </w:r>
            <w:r w:rsidRPr="004A7DE8">
              <w:rPr>
                <w:noProof/>
              </w:rPr>
              <w:t> </w:t>
            </w:r>
            <w:r w:rsidRPr="004A7DE8">
              <w:rPr>
                <w:noProof/>
              </w:rPr>
              <w:t> </w:t>
            </w:r>
            <w:r w:rsidRPr="004A7DE8">
              <w:fldChar w:fldCharType="end"/>
            </w:r>
            <w:bookmarkEnd w:id="5"/>
          </w:p>
        </w:tc>
      </w:tr>
    </w:tbl>
    <w:p w:rsidR="00014D0E" w:rsidRDefault="00014D0E" w:rsidP="00014D0E">
      <w:pPr>
        <w:pStyle w:val="Heading2"/>
        <w:ind w:left="360"/>
      </w:pPr>
    </w:p>
    <w:p w:rsidR="00142C5C" w:rsidRPr="00236A49" w:rsidRDefault="00142C5C" w:rsidP="00236A49">
      <w:pPr>
        <w:pStyle w:val="Heading2"/>
        <w:numPr>
          <w:ilvl w:val="0"/>
          <w:numId w:val="10"/>
        </w:numPr>
      </w:pPr>
      <w:r w:rsidRPr="00236A49">
        <w:t>Prohibited Uses</w:t>
      </w:r>
    </w:p>
    <w:p w:rsidR="00142C5C" w:rsidRPr="00527689" w:rsidRDefault="005E6D32" w:rsidP="00142C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The following</w:t>
      </w:r>
      <w:r w:rsidR="00B3515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36A49">
        <w:rPr>
          <w:rFonts w:asciiTheme="minorHAnsi" w:hAnsiTheme="minorHAnsi" w:cstheme="minorBidi"/>
          <w:color w:val="auto"/>
          <w:sz w:val="22"/>
          <w:szCs w:val="22"/>
        </w:rPr>
        <w:t xml:space="preserve">prohibited uses are </w:t>
      </w:r>
      <w:r w:rsidR="00142C5C" w:rsidRPr="00527689">
        <w:rPr>
          <w:rFonts w:asciiTheme="minorHAnsi" w:hAnsiTheme="minorHAnsi" w:cstheme="minorBidi"/>
          <w:color w:val="auto"/>
          <w:sz w:val="22"/>
          <w:szCs w:val="22"/>
        </w:rPr>
        <w:t>present in the CMP application</w:t>
      </w:r>
      <w:r>
        <w:rPr>
          <w:rFonts w:asciiTheme="minorHAnsi" w:hAnsiTheme="minorHAnsi" w:cstheme="minorBidi"/>
          <w:color w:val="auto"/>
          <w:sz w:val="22"/>
          <w:szCs w:val="22"/>
        </w:rPr>
        <w:t>:</w:t>
      </w:r>
      <w:r w:rsidR="00B3515E">
        <w:rPr>
          <w:rFonts w:asciiTheme="minorHAnsi" w:hAnsiTheme="minorHAnsi" w:cstheme="minorBidi"/>
          <w:color w:val="auto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573"/>
      </w:tblGrid>
      <w:tr w:rsidR="00B3515E" w:rsidRPr="00B44D20" w:rsidTr="00236A49">
        <w:sdt>
          <w:sdtPr>
            <w:rPr>
              <w:rFonts w:asciiTheme="minorHAnsi" w:hAnsiTheme="minorHAnsi"/>
              <w:b/>
              <w:sz w:val="22"/>
              <w:szCs w:val="22"/>
            </w:rPr>
            <w:id w:val="-3695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3515E" w:rsidRPr="00B44D20" w:rsidRDefault="00B3515E" w:rsidP="00D576FF">
                <w:pPr>
                  <w:pStyle w:val="Default"/>
                  <w:spacing w:before="60" w:after="60"/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3515E" w:rsidRPr="00236A49" w:rsidRDefault="00B3515E" w:rsidP="00837E60">
            <w:pPr>
              <w:pStyle w:val="Default"/>
              <w:spacing w:before="60" w:after="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36A49">
              <w:rPr>
                <w:rFonts w:asciiTheme="minorHAnsi" w:hAnsiTheme="minorHAnsi"/>
                <w:sz w:val="22"/>
                <w:szCs w:val="22"/>
              </w:rPr>
              <w:t>Duplicative funding</w:t>
            </w:r>
            <w:r w:rsidR="00923D10">
              <w:rPr>
                <w:rFonts w:asciiTheme="minorHAnsi" w:hAnsiTheme="minorHAnsi"/>
                <w:sz w:val="22"/>
                <w:szCs w:val="22"/>
              </w:rPr>
              <w:t>,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837E60">
              <w:rPr>
                <w:rFonts w:asciiTheme="minorHAnsi" w:hAnsiTheme="minorHAnsi"/>
                <w:sz w:val="22"/>
                <w:szCs w:val="22"/>
              </w:rPr>
              <w:t>supplants</w:t>
            </w:r>
            <w:r w:rsidR="00837E60" w:rsidRPr="00236A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1E31">
              <w:rPr>
                <w:rFonts w:asciiTheme="minorHAnsi" w:hAnsiTheme="minorHAnsi"/>
                <w:sz w:val="22"/>
                <w:szCs w:val="22"/>
              </w:rPr>
              <w:t>f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 xml:space="preserve">ederal or </w:t>
            </w:r>
            <w:r w:rsidR="00CB1E31">
              <w:rPr>
                <w:rFonts w:asciiTheme="minorHAnsi" w:hAnsiTheme="minorHAnsi"/>
                <w:sz w:val="22"/>
                <w:szCs w:val="22"/>
              </w:rPr>
              <w:t>s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>tate funding</w:t>
            </w:r>
            <w:r w:rsidR="00837E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37E60" w:rsidRPr="00923D10">
              <w:rPr>
                <w:rFonts w:asciiTheme="minorHAnsi" w:hAnsiTheme="minorHAnsi"/>
                <w:sz w:val="22"/>
                <w:szCs w:val="22"/>
              </w:rPr>
              <w:t>for the same project(s) or function as the CMP project(s) or use(s)</w:t>
            </w:r>
          </w:p>
        </w:tc>
      </w:tr>
      <w:tr w:rsidR="00B3515E" w:rsidRPr="00B44D20" w:rsidTr="00236A49">
        <w:sdt>
          <w:sdtPr>
            <w:rPr>
              <w:b/>
              <w:sz w:val="22"/>
              <w:szCs w:val="22"/>
            </w:rPr>
            <w:id w:val="120776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3515E" w:rsidRPr="00B44D20" w:rsidRDefault="00B3515E" w:rsidP="00D576F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3515E" w:rsidRPr="00236A49" w:rsidRDefault="00B3515E" w:rsidP="00B3515E">
            <w:pPr>
              <w:spacing w:before="60" w:after="60"/>
              <w:rPr>
                <w:sz w:val="22"/>
                <w:szCs w:val="22"/>
              </w:rPr>
            </w:pPr>
            <w:r w:rsidRPr="00236A49">
              <w:rPr>
                <w:sz w:val="22"/>
                <w:szCs w:val="22"/>
              </w:rPr>
              <w:t xml:space="preserve">A project timeline that extends beyond </w:t>
            </w:r>
            <w:r w:rsidR="00AB503B">
              <w:rPr>
                <w:sz w:val="22"/>
                <w:szCs w:val="22"/>
              </w:rPr>
              <w:t>three</w:t>
            </w:r>
            <w:r w:rsidRPr="00236A49">
              <w:rPr>
                <w:sz w:val="22"/>
                <w:szCs w:val="22"/>
              </w:rPr>
              <w:t xml:space="preserve"> years (36 months)</w:t>
            </w:r>
          </w:p>
        </w:tc>
      </w:tr>
      <w:tr w:rsidR="00B3515E" w:rsidRPr="00B44D20" w:rsidTr="00236A49">
        <w:trPr>
          <w:trHeight w:val="575"/>
        </w:trPr>
        <w:sdt>
          <w:sdtPr>
            <w:rPr>
              <w:b/>
              <w:sz w:val="22"/>
              <w:szCs w:val="22"/>
            </w:rPr>
            <w:id w:val="-204666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3515E" w:rsidRPr="00B44D20" w:rsidRDefault="00B3515E" w:rsidP="00D576F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3515E" w:rsidRPr="00236A49" w:rsidRDefault="00837E60" w:rsidP="004B7D38">
            <w:pPr>
              <w:spacing w:before="60" w:after="60"/>
              <w:rPr>
                <w:sz w:val="22"/>
                <w:szCs w:val="22"/>
              </w:rPr>
            </w:pPr>
            <w:r w:rsidRPr="00923D10">
              <w:rPr>
                <w:sz w:val="22"/>
                <w:szCs w:val="22"/>
              </w:rPr>
              <w:t>Research projects where the benefit to nursing home residents is unknown</w:t>
            </w:r>
            <w:r w:rsidR="004B7D38">
              <w:rPr>
                <w:sz w:val="22"/>
                <w:szCs w:val="22"/>
              </w:rPr>
              <w:t>, the research entity is the main beneficiary of the project</w:t>
            </w:r>
            <w:r w:rsidRPr="00923D10">
              <w:rPr>
                <w:sz w:val="22"/>
                <w:szCs w:val="22"/>
              </w:rPr>
              <w:t>, or a large portion of the budget is not for the direct benefit of nursing home residents</w:t>
            </w:r>
          </w:p>
        </w:tc>
      </w:tr>
      <w:tr w:rsidR="00B3515E" w:rsidRPr="00B44D20" w:rsidTr="00236A49">
        <w:sdt>
          <w:sdtPr>
            <w:rPr>
              <w:rFonts w:asciiTheme="minorHAnsi" w:hAnsiTheme="minorHAnsi"/>
              <w:b/>
              <w:sz w:val="22"/>
              <w:szCs w:val="22"/>
            </w:rPr>
            <w:id w:val="-155376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3515E" w:rsidRPr="00B44D20" w:rsidRDefault="00B3515E" w:rsidP="00D576FF">
                <w:pPr>
                  <w:pStyle w:val="Default"/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3515E" w:rsidRPr="00236A49" w:rsidRDefault="00B3515E" w:rsidP="00273F14">
            <w:pPr>
              <w:pStyle w:val="Default"/>
              <w:spacing w:before="60" w:after="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36A49">
              <w:rPr>
                <w:rFonts w:asciiTheme="minorHAnsi" w:hAnsiTheme="minorHAnsi"/>
                <w:sz w:val="22"/>
                <w:szCs w:val="22"/>
              </w:rPr>
              <w:t>Projects, items or services for which there is not a clear and direct relationship to improving the quality of life and care of nursing home residents, or protecting such residents</w:t>
            </w:r>
            <w:r w:rsidR="00273F14">
              <w:rPr>
                <w:rFonts w:asciiTheme="minorHAnsi" w:hAnsiTheme="minorHAnsi"/>
                <w:sz w:val="22"/>
                <w:szCs w:val="22"/>
              </w:rPr>
              <w:t>. F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="00AB503B">
              <w:rPr>
                <w:rFonts w:asciiTheme="minorHAnsi" w:hAnsiTheme="minorHAnsi"/>
                <w:sz w:val="22"/>
                <w:szCs w:val="22"/>
              </w:rPr>
              <w:t>example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>, the nursing home population is not the main focus of this project</w:t>
            </w:r>
          </w:p>
        </w:tc>
      </w:tr>
      <w:tr w:rsidR="00B3515E" w:rsidRPr="00B44D20" w:rsidTr="003E5A95">
        <w:trPr>
          <w:trHeight w:val="161"/>
        </w:trPr>
        <w:sdt>
          <w:sdtPr>
            <w:rPr>
              <w:rFonts w:cstheme="minorBidi"/>
              <w:b/>
              <w:sz w:val="22"/>
              <w:szCs w:val="22"/>
            </w:rPr>
            <w:id w:val="-183682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3515E" w:rsidRPr="00B44D20" w:rsidRDefault="00B3515E" w:rsidP="00D576FF">
                <w:pPr>
                  <w:spacing w:before="60" w:after="60"/>
                  <w:jc w:val="center"/>
                </w:pPr>
                <w:r w:rsidRPr="00196E1F">
                  <w:rPr>
                    <w:rFonts w:ascii="MS Gothic" w:eastAsia="MS Gothic" w:hAnsi="MS Gothic" w:cstheme="minorBidi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3515E" w:rsidRPr="00236A49" w:rsidRDefault="00B3515E" w:rsidP="00B3515E">
            <w:pPr>
              <w:spacing w:before="60" w:after="60"/>
              <w:rPr>
                <w:sz w:val="22"/>
                <w:szCs w:val="22"/>
              </w:rPr>
            </w:pPr>
            <w:r w:rsidRPr="00236A49">
              <w:rPr>
                <w:sz w:val="22"/>
                <w:szCs w:val="22"/>
              </w:rPr>
              <w:t>Projects for which a conflict of interest or the appearance of a conflict of interest exists with the entity(ies) who will benefit from the intended project(s) or use(s)</w:t>
            </w:r>
          </w:p>
        </w:tc>
      </w:tr>
      <w:tr w:rsidR="00AB503B" w:rsidRPr="00B44D20" w:rsidTr="00236A49">
        <w:sdt>
          <w:sdtPr>
            <w:rPr>
              <w:b/>
              <w:sz w:val="22"/>
              <w:szCs w:val="22"/>
            </w:rPr>
            <w:id w:val="-115452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AB503B" w:rsidRPr="00B44D20" w:rsidRDefault="00AB503B" w:rsidP="00D576F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AB503B" w:rsidRPr="00273F14" w:rsidRDefault="00AB503B">
            <w:pPr>
              <w:spacing w:before="60" w:after="60"/>
              <w:rPr>
                <w:sz w:val="22"/>
                <w:szCs w:val="22"/>
              </w:rPr>
            </w:pPr>
            <w:r w:rsidRPr="00273F14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488407395"/>
                <w:placeholder>
                  <w:docPart w:val="82851A617A3C4D1CA676A9CD25AD63C3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232617898"/>
                    <w:placeholder>
                      <w:docPart w:val="6C552942B6A24FD4BC686F95C912625D"/>
                    </w:placeholder>
                  </w:sdtPr>
                  <w:sdtEndPr/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1110252265"/>
                        <w:placeholder>
                          <w:docPart w:val="7D0DF6E6143C414F9B262ADE5D3A24DA"/>
                        </w:placeholder>
                      </w:sdtPr>
                      <w:sdtEndPr/>
                      <w:sdtContent>
                        <w:r w:rsidRPr="00273F14">
                          <w:rPr>
                            <w:sz w:val="22"/>
                            <w:szCs w:val="22"/>
                          </w:rPr>
                          <w:t xml:space="preserve">Insert a brief summary of the </w:t>
                        </w:r>
                        <w:r w:rsidR="00837E60" w:rsidRPr="00273F14">
                          <w:rPr>
                            <w:sz w:val="22"/>
                            <w:szCs w:val="22"/>
                          </w:rPr>
                          <w:t>perceived prohibited use of funds</w:t>
                        </w:r>
                        <w:r w:rsidR="00D659D6" w:rsidRPr="00273F14">
                          <w:rPr>
                            <w:sz w:val="22"/>
                            <w:szCs w:val="22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142C5C" w:rsidRDefault="00142C5C" w:rsidP="00142C5C">
      <w:pPr>
        <w:rPr>
          <w:b/>
          <w:u w:val="single"/>
        </w:rPr>
      </w:pPr>
    </w:p>
    <w:p w:rsidR="00B2573E" w:rsidRDefault="00837E60" w:rsidP="00C54A24">
      <w:pPr>
        <w:pStyle w:val="Heading2"/>
        <w:keepNext/>
        <w:numPr>
          <w:ilvl w:val="0"/>
          <w:numId w:val="10"/>
        </w:numPr>
      </w:pPr>
      <w:r>
        <w:t xml:space="preserve">Problematic </w:t>
      </w:r>
      <w:r w:rsidR="00B2573E">
        <w:t xml:space="preserve">Budget </w:t>
      </w:r>
      <w:r>
        <w:t>Items</w:t>
      </w:r>
    </w:p>
    <w:p w:rsidR="00837E60" w:rsidRPr="006A52F4" w:rsidRDefault="00837E60" w:rsidP="00C54A24">
      <w:pPr>
        <w:keepNext/>
      </w:pPr>
      <w:r>
        <w:rPr>
          <w:rFonts w:cstheme="minorBidi"/>
          <w:sz w:val="22"/>
          <w:szCs w:val="22"/>
        </w:rPr>
        <w:t xml:space="preserve">The following problematic budget items are </w:t>
      </w:r>
      <w:r w:rsidRPr="00527689">
        <w:rPr>
          <w:rFonts w:cstheme="minorBidi"/>
          <w:sz w:val="22"/>
          <w:szCs w:val="22"/>
        </w:rPr>
        <w:t>present in the CMP application</w:t>
      </w:r>
      <w:r>
        <w:rPr>
          <w:rFonts w:cstheme="minorBid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573"/>
      </w:tblGrid>
      <w:tr w:rsidR="00B2573E" w:rsidRPr="00B44D20" w:rsidTr="00816B2B">
        <w:sdt>
          <w:sdtPr>
            <w:rPr>
              <w:rFonts w:asciiTheme="minorHAnsi" w:hAnsiTheme="minorHAnsi" w:cstheme="minorBidi"/>
              <w:b/>
              <w:color w:val="auto"/>
              <w:sz w:val="22"/>
              <w:szCs w:val="22"/>
            </w:rPr>
            <w:id w:val="20051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196E1F" w:rsidRDefault="00B2573E" w:rsidP="00C54A24">
                <w:pPr>
                  <w:pStyle w:val="Default"/>
                  <w:keepNext/>
                  <w:spacing w:before="60" w:after="60"/>
                  <w:jc w:val="center"/>
                  <w:rPr>
                    <w:rFonts w:asciiTheme="minorHAnsi" w:hAnsiTheme="minorHAnsi" w:cstheme="minorBid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B2573E" w:rsidP="00C54A24">
            <w:pPr>
              <w:pStyle w:val="Default"/>
              <w:keepNext/>
              <w:spacing w:before="60" w:after="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36A4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Nursing home staffing, services, or items the nursing home is responsible for</w:t>
            </w:r>
          </w:p>
        </w:tc>
      </w:tr>
      <w:tr w:rsidR="00B2573E" w:rsidRPr="00B44D20" w:rsidTr="00816B2B">
        <w:sdt>
          <w:sdtPr>
            <w:rPr>
              <w:rFonts w:asciiTheme="minorHAnsi" w:hAnsiTheme="minorHAnsi" w:cstheme="minorBidi"/>
              <w:b/>
              <w:color w:val="auto"/>
              <w:sz w:val="22"/>
              <w:szCs w:val="22"/>
            </w:rPr>
            <w:id w:val="-194221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196E1F" w:rsidRDefault="00B2573E" w:rsidP="00C54A24">
                <w:pPr>
                  <w:pStyle w:val="Default"/>
                  <w:keepNext/>
                  <w:spacing w:before="60" w:after="60"/>
                  <w:jc w:val="center"/>
                  <w:rPr>
                    <w:rFonts w:asciiTheme="minorHAnsi" w:hAnsiTheme="minorHAnsi" w:cstheme="minorBid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B2573E" w:rsidP="00C54A24">
            <w:pPr>
              <w:pStyle w:val="Default"/>
              <w:keepNext/>
              <w:spacing w:before="60" w:after="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 xml:space="preserve">apital expenses or improvements to a facility </w:t>
            </w:r>
          </w:p>
        </w:tc>
      </w:tr>
      <w:tr w:rsidR="00B2573E" w:rsidRPr="00B44D20" w:rsidTr="00816B2B">
        <w:trPr>
          <w:trHeight w:val="503"/>
        </w:trPr>
        <w:sdt>
          <w:sdtPr>
            <w:rPr>
              <w:b/>
              <w:sz w:val="22"/>
              <w:szCs w:val="22"/>
            </w:rPr>
            <w:id w:val="10552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B44D20" w:rsidRDefault="00B2573E" w:rsidP="00C54A24">
                <w:pPr>
                  <w:keepNext/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B2573E" w:rsidP="00C54A24">
            <w:pPr>
              <w:keepNext/>
              <w:spacing w:before="60" w:after="60"/>
              <w:rPr>
                <w:sz w:val="22"/>
                <w:szCs w:val="22"/>
              </w:rPr>
            </w:pPr>
            <w:r w:rsidRPr="00236A49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requestor</w:t>
            </w:r>
            <w:r w:rsidRPr="00236A49">
              <w:rPr>
                <w:sz w:val="22"/>
                <w:szCs w:val="22"/>
              </w:rPr>
              <w:t xml:space="preserve"> plans on charging</w:t>
            </w:r>
            <w:r>
              <w:rPr>
                <w:sz w:val="22"/>
                <w:szCs w:val="22"/>
              </w:rPr>
              <w:t xml:space="preserve"> </w:t>
            </w:r>
            <w:r w:rsidR="00C73B0B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entities</w:t>
            </w:r>
            <w:r w:rsidRPr="00236A49">
              <w:rPr>
                <w:sz w:val="22"/>
                <w:szCs w:val="22"/>
              </w:rPr>
              <w:t xml:space="preserve"> for items </w:t>
            </w:r>
            <w:r>
              <w:rPr>
                <w:sz w:val="22"/>
                <w:szCs w:val="22"/>
              </w:rPr>
              <w:t>or services funded by CMP monies</w:t>
            </w:r>
            <w:r w:rsidR="00837E60">
              <w:rPr>
                <w:sz w:val="22"/>
                <w:szCs w:val="22"/>
              </w:rPr>
              <w:t xml:space="preserve"> (e.g. conference</w:t>
            </w:r>
            <w:r w:rsidR="007A53B7">
              <w:rPr>
                <w:sz w:val="22"/>
                <w:szCs w:val="22"/>
              </w:rPr>
              <w:t>s</w:t>
            </w:r>
            <w:r w:rsidR="00837E60">
              <w:rPr>
                <w:sz w:val="22"/>
                <w:szCs w:val="22"/>
              </w:rPr>
              <w:t>, webinar</w:t>
            </w:r>
            <w:r w:rsidR="007A53B7">
              <w:rPr>
                <w:sz w:val="22"/>
                <w:szCs w:val="22"/>
              </w:rPr>
              <w:t>s</w:t>
            </w:r>
            <w:r w:rsidR="00837E60">
              <w:rPr>
                <w:sz w:val="22"/>
                <w:szCs w:val="22"/>
              </w:rPr>
              <w:t xml:space="preserve">, </w:t>
            </w:r>
            <w:r w:rsidR="007A53B7">
              <w:rPr>
                <w:sz w:val="22"/>
                <w:szCs w:val="22"/>
              </w:rPr>
              <w:t xml:space="preserve">or </w:t>
            </w:r>
            <w:r w:rsidR="00837E60">
              <w:rPr>
                <w:sz w:val="22"/>
                <w:szCs w:val="22"/>
              </w:rPr>
              <w:t>training</w:t>
            </w:r>
            <w:r w:rsidR="007A53B7">
              <w:rPr>
                <w:sz w:val="22"/>
                <w:szCs w:val="22"/>
              </w:rPr>
              <w:t>s</w:t>
            </w:r>
            <w:r w:rsidR="00837E6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2573E" w:rsidRPr="00B44D20" w:rsidTr="00816B2B">
        <w:sdt>
          <w:sdtPr>
            <w:rPr>
              <w:b/>
              <w:sz w:val="22"/>
              <w:szCs w:val="22"/>
            </w:rPr>
            <w:id w:val="-55516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B44D20" w:rsidRDefault="00B2573E" w:rsidP="00C54A24">
                <w:pPr>
                  <w:keepNext/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B2573E" w:rsidP="00C54A24">
            <w:pPr>
              <w:keepNext/>
              <w:spacing w:before="60" w:after="60"/>
              <w:rPr>
                <w:sz w:val="22"/>
                <w:szCs w:val="22"/>
              </w:rPr>
            </w:pPr>
            <w:r w:rsidRPr="00236A49">
              <w:rPr>
                <w:sz w:val="22"/>
                <w:szCs w:val="22"/>
              </w:rPr>
              <w:t>Incentives (e.g., for attending training or completing a survey)</w:t>
            </w:r>
          </w:p>
        </w:tc>
      </w:tr>
      <w:tr w:rsidR="00B2573E" w:rsidRPr="00B44D20" w:rsidTr="00816B2B">
        <w:sdt>
          <w:sdtPr>
            <w:rPr>
              <w:rFonts w:asciiTheme="minorHAnsi" w:hAnsiTheme="minorHAnsi"/>
              <w:b/>
              <w:sz w:val="22"/>
              <w:szCs w:val="22"/>
            </w:rPr>
            <w:id w:val="-5020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B44D20" w:rsidRDefault="00B2573E" w:rsidP="00C54A24">
                <w:pPr>
                  <w:pStyle w:val="Default"/>
                  <w:keepNext/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B2573E" w:rsidP="00C54A24">
            <w:pPr>
              <w:pStyle w:val="Default"/>
              <w:keepNext/>
              <w:spacing w:before="60" w:after="6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36A49">
              <w:rPr>
                <w:rFonts w:asciiTheme="minorHAnsi" w:hAnsiTheme="minorHAnsi"/>
                <w:sz w:val="22"/>
                <w:szCs w:val="22"/>
              </w:rPr>
              <w:t>Refreshments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food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 xml:space="preserve"> for conferences or </w:t>
            </w:r>
            <w:r w:rsidR="00273F14">
              <w:rPr>
                <w:rFonts w:asciiTheme="minorHAnsi" w:hAnsiTheme="minorHAnsi"/>
                <w:sz w:val="22"/>
                <w:szCs w:val="22"/>
              </w:rPr>
              <w:t>similar functions</w:t>
            </w:r>
            <w:r w:rsidRPr="00236A49">
              <w:rPr>
                <w:rFonts w:asciiTheme="minorHAnsi" w:hAnsiTheme="minorHAnsi"/>
                <w:sz w:val="22"/>
                <w:szCs w:val="22"/>
              </w:rPr>
              <w:t xml:space="preserve"> (e.g., trainings, meetings)</w:t>
            </w:r>
          </w:p>
        </w:tc>
      </w:tr>
      <w:tr w:rsidR="00B2573E" w:rsidRPr="00B44D20" w:rsidTr="00816B2B">
        <w:sdt>
          <w:sdtPr>
            <w:rPr>
              <w:b/>
              <w:sz w:val="22"/>
              <w:szCs w:val="22"/>
            </w:rPr>
            <w:id w:val="100795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B44D20" w:rsidRDefault="00B2573E" w:rsidP="00C54A24">
                <w:pPr>
                  <w:keepNext/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837E60" w:rsidP="00C54A24">
            <w:pPr>
              <w:keepNext/>
              <w:rPr>
                <w:sz w:val="22"/>
                <w:szCs w:val="22"/>
              </w:rPr>
            </w:pPr>
            <w:r w:rsidRPr="007A53B7">
              <w:rPr>
                <w:sz w:val="22"/>
                <w:szCs w:val="22"/>
              </w:rPr>
              <w:t>Excessive expenses. (e.g., travel expenses that do not align with generally</w:t>
            </w:r>
            <w:r w:rsidR="007A53B7">
              <w:rPr>
                <w:sz w:val="22"/>
                <w:szCs w:val="22"/>
              </w:rPr>
              <w:t xml:space="preserve"> </w:t>
            </w:r>
            <w:r w:rsidRPr="007A53B7">
              <w:rPr>
                <w:sz w:val="22"/>
                <w:szCs w:val="22"/>
              </w:rPr>
              <w:t xml:space="preserve">accepted rates such as those of the </w:t>
            </w:r>
            <w:r w:rsidR="00566E38">
              <w:rPr>
                <w:sz w:val="22"/>
                <w:szCs w:val="22"/>
              </w:rPr>
              <w:t>S</w:t>
            </w:r>
            <w:r w:rsidRPr="007A53B7">
              <w:rPr>
                <w:sz w:val="22"/>
                <w:szCs w:val="22"/>
              </w:rPr>
              <w:t xml:space="preserve">tate or </w:t>
            </w:r>
            <w:r w:rsidR="00566E38">
              <w:rPr>
                <w:sz w:val="22"/>
                <w:szCs w:val="22"/>
              </w:rPr>
              <w:t>F</w:t>
            </w:r>
            <w:r w:rsidRPr="007A53B7">
              <w:rPr>
                <w:sz w:val="22"/>
                <w:szCs w:val="22"/>
              </w:rPr>
              <w:t xml:space="preserve">ederal </w:t>
            </w:r>
            <w:r w:rsidR="004E2304">
              <w:rPr>
                <w:sz w:val="22"/>
                <w:szCs w:val="22"/>
              </w:rPr>
              <w:t>G</w:t>
            </w:r>
            <w:r w:rsidRPr="007A53B7">
              <w:rPr>
                <w:sz w:val="22"/>
                <w:szCs w:val="22"/>
              </w:rPr>
              <w:t>overnment, or excessive salaries or fringe benefits)</w:t>
            </w:r>
          </w:p>
        </w:tc>
      </w:tr>
      <w:tr w:rsidR="00B2573E" w:rsidRPr="00B44D20" w:rsidTr="00816B2B">
        <w:sdt>
          <w:sdtPr>
            <w:rPr>
              <w:b/>
              <w:sz w:val="22"/>
              <w:szCs w:val="22"/>
            </w:rPr>
            <w:id w:val="-117163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:rsidR="00B2573E" w:rsidRPr="00B44D20" w:rsidRDefault="00B2573E" w:rsidP="00C54A24">
                <w:pPr>
                  <w:keepNext/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73" w:type="dxa"/>
          </w:tcPr>
          <w:p w:rsidR="00B2573E" w:rsidRPr="00236A49" w:rsidRDefault="00B2573E" w:rsidP="00C54A24">
            <w:pPr>
              <w:keepNext/>
              <w:spacing w:before="60" w:after="60"/>
              <w:rPr>
                <w:sz w:val="22"/>
                <w:szCs w:val="22"/>
              </w:rPr>
            </w:pPr>
            <w:r w:rsidRPr="00AC0650">
              <w:rPr>
                <w:sz w:val="22"/>
              </w:rPr>
              <w:t xml:space="preserve">Other: </w:t>
            </w:r>
            <w:sdt>
              <w:sdtPr>
                <w:rPr>
                  <w:sz w:val="22"/>
                </w:rPr>
                <w:id w:val="-1004118568"/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sz w:val="22"/>
                    </w:rPr>
                    <w:id w:val="-2024851874"/>
                  </w:sdtPr>
                  <w:sdtEndPr>
                    <w:rPr>
                      <w:sz w:val="20"/>
                    </w:rPr>
                  </w:sdtEndPr>
                  <w:sdtContent>
                    <w:sdt>
                      <w:sdtPr>
                        <w:rPr>
                          <w:sz w:val="22"/>
                        </w:rPr>
                        <w:id w:val="336963237"/>
                      </w:sdtPr>
                      <w:sdtEndPr/>
                      <w:sdtContent>
                        <w:r w:rsidRPr="00AC0650">
                          <w:rPr>
                            <w:sz w:val="22"/>
                          </w:rPr>
                          <w:t>Insert a brief</w:t>
                        </w:r>
                        <w:r w:rsidR="00837E60" w:rsidRPr="00AC0650">
                          <w:rPr>
                            <w:sz w:val="22"/>
                          </w:rPr>
                          <w:t xml:space="preserve"> summary of the perceived problematic budget area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014D0E" w:rsidRPr="00B2573E" w:rsidRDefault="00014D0E" w:rsidP="00B2573E"/>
    <w:p w:rsidR="00142C5C" w:rsidRPr="003E5A95" w:rsidRDefault="00142C5C" w:rsidP="003E5A95">
      <w:pPr>
        <w:pStyle w:val="Heading2"/>
        <w:numPr>
          <w:ilvl w:val="0"/>
          <w:numId w:val="10"/>
        </w:numPr>
      </w:pPr>
      <w:r w:rsidRPr="003E5A95">
        <w:t>Reasonableness</w:t>
      </w:r>
    </w:p>
    <w:p w:rsidR="00897C02" w:rsidRDefault="00B2573E" w:rsidP="00142C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The </w:t>
      </w:r>
      <w:r w:rsidR="00353AB9">
        <w:rPr>
          <w:rFonts w:asciiTheme="minorHAnsi" w:hAnsiTheme="minorHAnsi" w:cstheme="minorBidi"/>
          <w:color w:val="auto"/>
          <w:sz w:val="22"/>
          <w:szCs w:val="22"/>
        </w:rPr>
        <w:t xml:space="preserve">checkmarks below indicate whether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CMP application does/does not meet the following criteria for reasonableness: </w:t>
      </w:r>
    </w:p>
    <w:p w:rsidR="00897C02" w:rsidRDefault="00897C02" w:rsidP="00142C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97C02" w:rsidRDefault="00897C02" w:rsidP="00142C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94"/>
        <w:gridCol w:w="8185"/>
      </w:tblGrid>
      <w:tr w:rsidR="00897C02" w:rsidRPr="003E5A95" w:rsidTr="00323007">
        <w:trPr>
          <w:trHeight w:val="215"/>
        </w:trPr>
        <w:tc>
          <w:tcPr>
            <w:tcW w:w="693" w:type="dxa"/>
            <w:shd w:val="clear" w:color="auto" w:fill="005C92" w:themeFill="accent3" w:themeFillShade="BF"/>
          </w:tcPr>
          <w:p w:rsidR="00897C02" w:rsidRPr="003E5A95" w:rsidRDefault="00897C02" w:rsidP="00323007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3E5A95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94" w:type="dxa"/>
            <w:shd w:val="clear" w:color="auto" w:fill="005C92" w:themeFill="accent3" w:themeFillShade="BF"/>
          </w:tcPr>
          <w:p w:rsidR="00897C02" w:rsidRPr="003E5A95" w:rsidRDefault="00897C02" w:rsidP="00323007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3E5A95">
              <w:rPr>
                <w:b/>
                <w:color w:val="FFFFFF" w:themeColor="background1"/>
              </w:rPr>
              <w:t>NO</w:t>
            </w:r>
          </w:p>
        </w:tc>
        <w:tc>
          <w:tcPr>
            <w:tcW w:w="8185" w:type="dxa"/>
            <w:shd w:val="clear" w:color="auto" w:fill="005C92" w:themeFill="accent3" w:themeFillShade="BF"/>
          </w:tcPr>
          <w:p w:rsidR="00897C02" w:rsidRPr="003E5A95" w:rsidRDefault="00897C02" w:rsidP="00323007">
            <w:pPr>
              <w:spacing w:before="60" w:after="60"/>
              <w:rPr>
                <w:b/>
                <w:color w:val="FFFFFF" w:themeColor="background1"/>
              </w:rPr>
            </w:pPr>
          </w:p>
        </w:tc>
      </w:tr>
      <w:tr w:rsidR="00897C02" w:rsidRPr="00AC0650" w:rsidTr="00323007">
        <w:sdt>
          <w:sdtPr>
            <w:rPr>
              <w:b/>
            </w:rPr>
            <w:id w:val="-58661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897C02" w:rsidRPr="00196E1F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6677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897C02" w:rsidRPr="00196E1F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185" w:type="dxa"/>
          </w:tcPr>
          <w:p w:rsidR="00897C02" w:rsidRPr="00AC0650" w:rsidRDefault="00897C02" w:rsidP="00323007">
            <w:pPr>
              <w:spacing w:before="60" w:after="60"/>
              <w:rPr>
                <w:b/>
                <w:sz w:val="22"/>
                <w:u w:val="single"/>
              </w:rPr>
            </w:pPr>
            <w:r w:rsidRPr="00AC0650">
              <w:rPr>
                <w:sz w:val="22"/>
              </w:rPr>
              <w:t>The project benefits nursing home residents.</w:t>
            </w:r>
          </w:p>
        </w:tc>
      </w:tr>
      <w:tr w:rsidR="00897C02" w:rsidRPr="00AC0650" w:rsidTr="00323007">
        <w:sdt>
          <w:sdtPr>
            <w:rPr>
              <w:b/>
            </w:rPr>
            <w:id w:val="-186349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897C02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2630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897C02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8185" w:type="dxa"/>
          </w:tcPr>
          <w:p w:rsidR="00897C02" w:rsidRPr="00AC0650" w:rsidRDefault="00897C02" w:rsidP="00323007">
            <w:pPr>
              <w:spacing w:before="60" w:after="60"/>
              <w:rPr>
                <w:sz w:val="22"/>
              </w:rPr>
            </w:pPr>
            <w:r w:rsidRPr="00AC0650">
              <w:rPr>
                <w:sz w:val="22"/>
              </w:rPr>
              <w:t>The project seems reasonable and is likely to lead to improvements to resident quality of care or quality of life.</w:t>
            </w:r>
          </w:p>
        </w:tc>
      </w:tr>
      <w:tr w:rsidR="00897C02" w:rsidRPr="00AC0650" w:rsidTr="00323007">
        <w:sdt>
          <w:sdtPr>
            <w:rPr>
              <w:b/>
            </w:rPr>
            <w:id w:val="-81942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897C02" w:rsidRPr="00196E1F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84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897C02" w:rsidRPr="00196E1F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8185" w:type="dxa"/>
          </w:tcPr>
          <w:p w:rsidR="00897C02" w:rsidRPr="00AC0650" w:rsidRDefault="00897C02" w:rsidP="00323007">
            <w:pPr>
              <w:spacing w:before="60" w:after="60"/>
              <w:rPr>
                <w:b/>
                <w:sz w:val="22"/>
                <w:u w:val="single"/>
              </w:rPr>
            </w:pPr>
            <w:r w:rsidRPr="00AC0650">
              <w:rPr>
                <w:sz w:val="22"/>
              </w:rPr>
              <w:t>There is a gap or need for the project.</w:t>
            </w:r>
          </w:p>
        </w:tc>
      </w:tr>
      <w:tr w:rsidR="00897C02" w:rsidRPr="00AC0650" w:rsidTr="00323007">
        <w:sdt>
          <w:sdtPr>
            <w:rPr>
              <w:b/>
            </w:rPr>
            <w:id w:val="199281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897C02" w:rsidRPr="00196E1F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4712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897C02" w:rsidRPr="00196E1F" w:rsidRDefault="00897C02" w:rsidP="00323007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8185" w:type="dxa"/>
          </w:tcPr>
          <w:p w:rsidR="00897C02" w:rsidRPr="00AC0650" w:rsidRDefault="00897C02" w:rsidP="00323007">
            <w:pPr>
              <w:spacing w:before="60" w:after="60"/>
              <w:rPr>
                <w:sz w:val="22"/>
              </w:rPr>
            </w:pPr>
            <w:r w:rsidRPr="00AC0650">
              <w:rPr>
                <w:sz w:val="22"/>
              </w:rPr>
              <w:t>The budget is reasonable, itemized, and easy to review.</w:t>
            </w:r>
          </w:p>
        </w:tc>
      </w:tr>
    </w:tbl>
    <w:p w:rsidR="00897C02" w:rsidRDefault="00897C02" w:rsidP="00142C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142C5C" w:rsidRDefault="00B3515E" w:rsidP="00142C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94"/>
        <w:gridCol w:w="555"/>
        <w:gridCol w:w="7603"/>
      </w:tblGrid>
      <w:tr w:rsidR="00FA3F31" w:rsidTr="00897C02">
        <w:trPr>
          <w:trHeight w:val="215"/>
        </w:trPr>
        <w:tc>
          <w:tcPr>
            <w:tcW w:w="693" w:type="dxa"/>
            <w:shd w:val="clear" w:color="auto" w:fill="005C92" w:themeFill="accent3" w:themeFillShade="BF"/>
          </w:tcPr>
          <w:p w:rsidR="00FA3F31" w:rsidRPr="003E5A95" w:rsidRDefault="00FA3F31" w:rsidP="003E5A95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3E5A95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94" w:type="dxa"/>
            <w:shd w:val="clear" w:color="auto" w:fill="005C92" w:themeFill="accent3" w:themeFillShade="BF"/>
          </w:tcPr>
          <w:p w:rsidR="00FA3F31" w:rsidRPr="003E5A95" w:rsidRDefault="00FA3F31" w:rsidP="003E5A95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3E5A95">
              <w:rPr>
                <w:b/>
                <w:color w:val="FFFFFF" w:themeColor="background1"/>
              </w:rPr>
              <w:t>NO</w:t>
            </w:r>
          </w:p>
        </w:tc>
        <w:tc>
          <w:tcPr>
            <w:tcW w:w="555" w:type="dxa"/>
            <w:shd w:val="clear" w:color="auto" w:fill="005C92" w:themeFill="accent3" w:themeFillShade="BF"/>
          </w:tcPr>
          <w:p w:rsidR="00FA3F31" w:rsidRPr="003E5A95" w:rsidRDefault="00FA3F31" w:rsidP="003E5A95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N/A</w:t>
            </w:r>
          </w:p>
        </w:tc>
        <w:tc>
          <w:tcPr>
            <w:tcW w:w="7603" w:type="dxa"/>
            <w:shd w:val="clear" w:color="auto" w:fill="005C92" w:themeFill="accent3" w:themeFillShade="BF"/>
          </w:tcPr>
          <w:p w:rsidR="00FA3F31" w:rsidRPr="003E5A95" w:rsidRDefault="00FA3F31" w:rsidP="003E5A95">
            <w:pPr>
              <w:spacing w:before="60" w:after="60"/>
              <w:rPr>
                <w:b/>
                <w:color w:val="FFFFFF" w:themeColor="background1"/>
              </w:rPr>
            </w:pPr>
          </w:p>
        </w:tc>
      </w:tr>
      <w:tr w:rsidR="00FA3F31" w:rsidTr="00897C02">
        <w:sdt>
          <w:sdtPr>
            <w:rPr>
              <w:b/>
            </w:rPr>
            <w:id w:val="15604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FA3F31" w:rsidRPr="00196E1F" w:rsidRDefault="00FA3F31" w:rsidP="00FA3F31">
                <w:pPr>
                  <w:spacing w:before="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8918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FA3F31" w:rsidRPr="00196E1F" w:rsidRDefault="00FA3F31" w:rsidP="00FA3F31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63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FA3F31" w:rsidRPr="00AC0650" w:rsidRDefault="00FA3F31" w:rsidP="00C54A24">
                <w:pPr>
                  <w:spacing w:before="60" w:after="60"/>
                  <w:jc w:val="center"/>
                  <w:rPr>
                    <w:sz w:val="22"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603" w:type="dxa"/>
          </w:tcPr>
          <w:p w:rsidR="00FA3F31" w:rsidRPr="00AC0650" w:rsidRDefault="00FA3F31" w:rsidP="00FA3F31">
            <w:pPr>
              <w:spacing w:before="60" w:after="60"/>
              <w:rPr>
                <w:sz w:val="22"/>
              </w:rPr>
            </w:pPr>
            <w:r w:rsidRPr="00AC0650">
              <w:rPr>
                <w:sz w:val="22"/>
              </w:rPr>
              <w:t xml:space="preserve">If there is travel and the submitter is charging a per diem, the per diem rates are reasonable and aligned to </w:t>
            </w:r>
            <w:r>
              <w:rPr>
                <w:sz w:val="22"/>
              </w:rPr>
              <w:t>State or F</w:t>
            </w:r>
            <w:r w:rsidRPr="00AC0650">
              <w:rPr>
                <w:sz w:val="22"/>
              </w:rPr>
              <w:t>ederal requirements (</w:t>
            </w:r>
            <w:hyperlink r:id="rId8" w:history="1">
              <w:r w:rsidRPr="00AC0650">
                <w:rPr>
                  <w:rStyle w:val="Hyperlink"/>
                  <w:rFonts w:eastAsiaTheme="majorEastAsia"/>
                  <w:sz w:val="22"/>
                </w:rPr>
                <w:t>www.gsa.gov</w:t>
              </w:r>
            </w:hyperlink>
            <w:r w:rsidRPr="00AC0650">
              <w:rPr>
                <w:sz w:val="22"/>
              </w:rPr>
              <w:t>).</w:t>
            </w:r>
          </w:p>
        </w:tc>
      </w:tr>
      <w:tr w:rsidR="00FA3F31" w:rsidTr="00897C02">
        <w:sdt>
          <w:sdtPr>
            <w:rPr>
              <w:b/>
            </w:rPr>
            <w:id w:val="3283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="00FA3F31" w:rsidRPr="00196E1F" w:rsidRDefault="00FA3F31" w:rsidP="00FA3F31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966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</w:tcPr>
              <w:p w:rsidR="00FA3F31" w:rsidRPr="00196E1F" w:rsidRDefault="00FA3F31" w:rsidP="00FA3F31">
                <w:pPr>
                  <w:spacing w:before="60" w:after="60"/>
                  <w:jc w:val="center"/>
                  <w:rPr>
                    <w:b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088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FA3F31" w:rsidRPr="00AC0650" w:rsidRDefault="00FA3F31" w:rsidP="00C54A24">
                <w:pPr>
                  <w:spacing w:before="60" w:after="60"/>
                  <w:jc w:val="center"/>
                  <w:rPr>
                    <w:sz w:val="22"/>
                  </w:rPr>
                </w:pPr>
                <w:r w:rsidRPr="00196E1F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603" w:type="dxa"/>
          </w:tcPr>
          <w:p w:rsidR="00FA3F31" w:rsidRPr="00AC0650" w:rsidRDefault="00FA3F31" w:rsidP="00FA3F31">
            <w:pPr>
              <w:spacing w:before="60" w:after="60"/>
              <w:rPr>
                <w:b/>
                <w:sz w:val="22"/>
                <w:u w:val="single"/>
              </w:rPr>
            </w:pPr>
            <w:r w:rsidRPr="00AC0650">
              <w:rPr>
                <w:sz w:val="22"/>
              </w:rPr>
              <w:t xml:space="preserve">Sustainability is addressed in the application, or is not applicable to the project.  </w:t>
            </w:r>
          </w:p>
        </w:tc>
      </w:tr>
    </w:tbl>
    <w:p w:rsidR="00FF0EAA" w:rsidRDefault="003E5A95" w:rsidP="00897C02">
      <w:pPr>
        <w:pStyle w:val="Heading2"/>
        <w:keepNext/>
        <w:numPr>
          <w:ilvl w:val="0"/>
          <w:numId w:val="10"/>
        </w:numPr>
      </w:pPr>
      <w:r>
        <w:lastRenderedPageBreak/>
        <w:t>Review Summary</w:t>
      </w:r>
    </w:p>
    <w:p w:rsidR="00142C5C" w:rsidRPr="00331BCB" w:rsidRDefault="00E67BCE" w:rsidP="00897C02">
      <w:pPr>
        <w:keepNext/>
        <w:spacing w:before="240"/>
        <w:ind w:left="360" w:hanging="360"/>
        <w:rPr>
          <w:sz w:val="22"/>
          <w:szCs w:val="22"/>
        </w:rPr>
      </w:pPr>
      <w:sdt>
        <w:sdtPr>
          <w:id w:val="-78535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001">
            <w:rPr>
              <w:rFonts w:ascii="MS Gothic" w:eastAsia="MS Gothic" w:hAnsi="MS Gothic" w:hint="eastAsia"/>
            </w:rPr>
            <w:t>☐</w:t>
          </w:r>
        </w:sdtContent>
      </w:sdt>
      <w:r w:rsidR="00FC2F33">
        <w:tab/>
      </w:r>
      <w:r w:rsidR="00FF0EAA" w:rsidRPr="00331BCB">
        <w:rPr>
          <w:sz w:val="22"/>
          <w:szCs w:val="22"/>
        </w:rPr>
        <w:t xml:space="preserve">The </w:t>
      </w:r>
      <w:r w:rsidR="00142C5C" w:rsidRPr="00331BCB">
        <w:rPr>
          <w:sz w:val="22"/>
          <w:szCs w:val="22"/>
        </w:rPr>
        <w:t>application contains a prohibited use</w:t>
      </w:r>
      <w:r w:rsidR="00DB41DF" w:rsidRPr="00331BCB">
        <w:rPr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F0EAA" w:rsidTr="005B2438">
        <w:trPr>
          <w:trHeight w:val="1064"/>
        </w:trPr>
        <w:tc>
          <w:tcPr>
            <w:tcW w:w="10070" w:type="dxa"/>
          </w:tcPr>
          <w:p w:rsidR="00FF0EAA" w:rsidRDefault="00847E95" w:rsidP="00B007C1">
            <w:pPr>
              <w:keepNext/>
              <w:spacing w:before="0" w:after="0"/>
              <w:rPr>
                <w:i/>
              </w:rPr>
            </w:pPr>
            <w:r>
              <w:rPr>
                <w:i/>
              </w:rPr>
              <w:t>Brief summary of the prohibited use(s).</w:t>
            </w:r>
          </w:p>
          <w:p w:rsidR="00B007C1" w:rsidRPr="00B007C1" w:rsidRDefault="00B007C1" w:rsidP="00B007C1">
            <w:pPr>
              <w:keepNext/>
              <w:spacing w:before="0" w:after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5008DC" w:rsidRDefault="005008DC" w:rsidP="00B007C1">
      <w:pPr>
        <w:keepNext/>
        <w:spacing w:before="0" w:after="0"/>
      </w:pPr>
    </w:p>
    <w:p w:rsidR="005008DC" w:rsidRPr="00331BCB" w:rsidRDefault="00E67BCE" w:rsidP="00206E22">
      <w:pPr>
        <w:keepNext/>
        <w:spacing w:before="240"/>
        <w:ind w:left="360" w:hanging="360"/>
        <w:rPr>
          <w:sz w:val="22"/>
          <w:szCs w:val="22"/>
        </w:rPr>
      </w:pPr>
      <w:sdt>
        <w:sdtPr>
          <w:id w:val="10164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DE8">
            <w:rPr>
              <w:rFonts w:ascii="MS Gothic" w:eastAsia="MS Gothic" w:hAnsi="MS Gothic" w:hint="eastAsia"/>
            </w:rPr>
            <w:t>☐</w:t>
          </w:r>
        </w:sdtContent>
      </w:sdt>
      <w:r w:rsidR="005008DC">
        <w:tab/>
      </w:r>
      <w:r w:rsidR="005008DC" w:rsidRPr="00331BCB">
        <w:rPr>
          <w:sz w:val="22"/>
          <w:szCs w:val="22"/>
        </w:rPr>
        <w:t xml:space="preserve">The application contains a problematic budget item.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008DC" w:rsidTr="00D222DD">
        <w:tc>
          <w:tcPr>
            <w:tcW w:w="10070" w:type="dxa"/>
          </w:tcPr>
          <w:p w:rsidR="005008DC" w:rsidRDefault="00847E95" w:rsidP="00B007C1">
            <w:pPr>
              <w:keepNext/>
              <w:spacing w:before="0"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Brief summary of the problematic budget item(s). </w:t>
            </w:r>
          </w:p>
          <w:p w:rsidR="00B007C1" w:rsidRPr="00B007C1" w:rsidRDefault="00B007C1" w:rsidP="00B007C1">
            <w:pPr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B007C1" w:rsidRPr="00B007C1" w:rsidRDefault="00B007C1" w:rsidP="00B007C1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</w:tbl>
    <w:p w:rsidR="005008DC" w:rsidRDefault="005008DC" w:rsidP="00B007C1">
      <w:pPr>
        <w:spacing w:before="0" w:after="0"/>
        <w:ind w:left="360" w:hanging="360"/>
      </w:pPr>
    </w:p>
    <w:p w:rsidR="005008DC" w:rsidRPr="00331BCB" w:rsidRDefault="00E67BCE" w:rsidP="00206E22">
      <w:pPr>
        <w:keepNext/>
        <w:spacing w:before="240"/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148550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8DC" w:rsidRPr="00331BCB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5008DC" w:rsidRPr="00331BCB">
        <w:rPr>
          <w:sz w:val="22"/>
          <w:szCs w:val="22"/>
        </w:rPr>
        <w:tab/>
        <w:t>The application contains information that does not meet the criteria for reasonableness.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008DC" w:rsidRPr="00273F14" w:rsidTr="00D222DD">
        <w:tc>
          <w:tcPr>
            <w:tcW w:w="10070" w:type="dxa"/>
          </w:tcPr>
          <w:p w:rsidR="005008DC" w:rsidRDefault="00847E95" w:rsidP="00B007C1">
            <w:pPr>
              <w:keepNext/>
              <w:spacing w:before="0"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Brief summary of the information that does not meet the criteria for reasonableness. </w:t>
            </w:r>
          </w:p>
          <w:p w:rsidR="00B007C1" w:rsidRDefault="00B007C1" w:rsidP="00B007C1">
            <w:pPr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:rsidR="00B007C1" w:rsidRPr="00B007C1" w:rsidRDefault="00B007C1" w:rsidP="00B007C1">
            <w:pPr>
              <w:keepNext/>
              <w:spacing w:before="0" w:after="0"/>
              <w:rPr>
                <w:sz w:val="22"/>
                <w:szCs w:val="22"/>
              </w:rPr>
            </w:pPr>
          </w:p>
        </w:tc>
      </w:tr>
    </w:tbl>
    <w:p w:rsidR="005008DC" w:rsidRPr="00331BCB" w:rsidRDefault="005008DC" w:rsidP="00B007C1">
      <w:pPr>
        <w:spacing w:before="0" w:after="0"/>
        <w:ind w:left="360" w:hanging="360"/>
        <w:rPr>
          <w:sz w:val="22"/>
          <w:szCs w:val="22"/>
        </w:rPr>
      </w:pPr>
      <w:r w:rsidRPr="00331BCB">
        <w:rPr>
          <w:sz w:val="22"/>
          <w:szCs w:val="22"/>
        </w:rPr>
        <w:t xml:space="preserve">   </w:t>
      </w:r>
    </w:p>
    <w:p w:rsidR="00142C5C" w:rsidRPr="00331BCB" w:rsidRDefault="00E67BCE" w:rsidP="00206E22">
      <w:pPr>
        <w:keepNext/>
        <w:ind w:left="360" w:hanging="360"/>
        <w:rPr>
          <w:sz w:val="22"/>
          <w:szCs w:val="22"/>
        </w:rPr>
      </w:pPr>
      <w:sdt>
        <w:sdtPr>
          <w:rPr>
            <w:sz w:val="22"/>
            <w:szCs w:val="22"/>
          </w:rPr>
          <w:id w:val="-153248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8DC" w:rsidRPr="00331BCB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5008DC" w:rsidRPr="00331BCB">
        <w:rPr>
          <w:sz w:val="22"/>
          <w:szCs w:val="22"/>
        </w:rPr>
        <w:t xml:space="preserve">   </w:t>
      </w:r>
      <w:r w:rsidR="00FF0EAA" w:rsidRPr="00331BCB">
        <w:rPr>
          <w:sz w:val="22"/>
          <w:szCs w:val="22"/>
        </w:rPr>
        <w:t xml:space="preserve">The application has no </w:t>
      </w:r>
      <w:r w:rsidR="004C73D2">
        <w:rPr>
          <w:sz w:val="22"/>
          <w:szCs w:val="22"/>
        </w:rPr>
        <w:t>concerns</w:t>
      </w:r>
      <w:r w:rsidR="006B13BE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F0EAA" w:rsidRPr="00273F14" w:rsidTr="00FF0EAA">
        <w:tc>
          <w:tcPr>
            <w:tcW w:w="10070" w:type="dxa"/>
          </w:tcPr>
          <w:p w:rsidR="006B13BE" w:rsidRDefault="00847E95" w:rsidP="00B007C1">
            <w:pPr>
              <w:keepNext/>
              <w:tabs>
                <w:tab w:val="left" w:pos="7750"/>
              </w:tabs>
              <w:spacing w:before="0"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Brief description of the application’s strengths, if any. </w:t>
            </w:r>
          </w:p>
          <w:p w:rsidR="00B007C1" w:rsidRPr="00B007C1" w:rsidRDefault="00B007C1" w:rsidP="00B007C1">
            <w:pPr>
              <w:keepNext/>
              <w:tabs>
                <w:tab w:val="left" w:pos="7750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FD7C41" w:rsidRPr="00331BCB" w:rsidRDefault="00FD7C41" w:rsidP="00142C5C">
      <w:pPr>
        <w:pStyle w:val="Heading2"/>
        <w:rPr>
          <w:rStyle w:val="AnswerChar"/>
          <w:sz w:val="22"/>
          <w:szCs w:val="22"/>
        </w:rPr>
      </w:pPr>
    </w:p>
    <w:sectPr w:rsidR="00FD7C41" w:rsidRPr="00331BCB" w:rsidSect="00AD3479">
      <w:footerReference w:type="default" r:id="rId9"/>
      <w:headerReference w:type="first" r:id="rId10"/>
      <w:footerReference w:type="first" r:id="rId11"/>
      <w:pgSz w:w="12240" w:h="15840"/>
      <w:pgMar w:top="960" w:right="720" w:bottom="994" w:left="1440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5F" w:rsidRDefault="0056565F" w:rsidP="00F852E3">
      <w:r>
        <w:separator/>
      </w:r>
    </w:p>
  </w:endnote>
  <w:endnote w:type="continuationSeparator" w:id="0">
    <w:p w:rsidR="0056565F" w:rsidRDefault="0056565F" w:rsidP="00F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900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D38" w:rsidRDefault="006B3BE7" w:rsidP="004B7D38">
        <w:pPr>
          <w:pStyle w:val="Footer"/>
          <w:jc w:val="right"/>
        </w:pPr>
        <w:r>
          <w:t xml:space="preserve">October </w:t>
        </w:r>
        <w:r w:rsidR="00AC0650">
          <w:t>2018</w:t>
        </w:r>
        <w:r w:rsidR="00AC0650">
          <w:tab/>
        </w:r>
        <w:r w:rsidR="00AC0650">
          <w:tab/>
        </w:r>
        <w:r w:rsidR="004B7D38">
          <w:fldChar w:fldCharType="begin"/>
        </w:r>
        <w:r w:rsidR="004B7D38">
          <w:instrText xml:space="preserve"> PAGE   \* MERGEFORMAT </w:instrText>
        </w:r>
        <w:r w:rsidR="004B7D38">
          <w:fldChar w:fldCharType="separate"/>
        </w:r>
        <w:r w:rsidR="00E67BCE">
          <w:rPr>
            <w:noProof/>
          </w:rPr>
          <w:t>3</w:t>
        </w:r>
        <w:r w:rsidR="004B7D38">
          <w:rPr>
            <w:noProof/>
          </w:rPr>
          <w:fldChar w:fldCharType="end"/>
        </w:r>
        <w:r w:rsidR="004B7D38">
          <w:rPr>
            <w:noProof/>
          </w:rPr>
          <w:t xml:space="preserve"> of 3</w:t>
        </w:r>
      </w:p>
    </w:sdtContent>
  </w:sdt>
  <w:p w:rsidR="004B7D38" w:rsidRDefault="004B7D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593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D38" w:rsidRDefault="004C73D2">
        <w:pPr>
          <w:pStyle w:val="Footer"/>
          <w:jc w:val="right"/>
        </w:pPr>
        <w:r>
          <w:t>October 2018</w:t>
        </w:r>
        <w:r w:rsidR="00AC0650">
          <w:tab/>
        </w:r>
        <w:r w:rsidR="00AC0650">
          <w:tab/>
        </w:r>
        <w:r w:rsidR="004B7D38">
          <w:fldChar w:fldCharType="begin"/>
        </w:r>
        <w:r w:rsidR="004B7D38">
          <w:instrText xml:space="preserve"> PAGE   \* MERGEFORMAT </w:instrText>
        </w:r>
        <w:r w:rsidR="004B7D38">
          <w:fldChar w:fldCharType="separate"/>
        </w:r>
        <w:r w:rsidR="00E67BCE">
          <w:rPr>
            <w:noProof/>
          </w:rPr>
          <w:t>1</w:t>
        </w:r>
        <w:r w:rsidR="004B7D38">
          <w:rPr>
            <w:noProof/>
          </w:rPr>
          <w:fldChar w:fldCharType="end"/>
        </w:r>
        <w:r w:rsidR="004B7D38">
          <w:rPr>
            <w:noProof/>
          </w:rPr>
          <w:t xml:space="preserve"> of 3</w:t>
        </w:r>
      </w:p>
    </w:sdtContent>
  </w:sdt>
  <w:p w:rsidR="004B7D38" w:rsidRDefault="004B7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5F" w:rsidRDefault="0056565F" w:rsidP="00F852E3">
      <w:r>
        <w:separator/>
      </w:r>
    </w:p>
  </w:footnote>
  <w:footnote w:type="continuationSeparator" w:id="0">
    <w:p w:rsidR="0056565F" w:rsidRDefault="0056565F" w:rsidP="00F8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Borders>
        <w:bottom w:val="single" w:sz="4" w:space="0" w:color="auto"/>
      </w:tblBorders>
      <w:tblLook w:val="0420" w:firstRow="1" w:lastRow="0" w:firstColumn="0" w:lastColumn="0" w:noHBand="0" w:noVBand="1"/>
    </w:tblPr>
    <w:tblGrid>
      <w:gridCol w:w="2160"/>
      <w:gridCol w:w="5040"/>
      <w:gridCol w:w="2160"/>
    </w:tblGrid>
    <w:tr w:rsidR="005A0049" w:rsidRPr="00B51C0C" w:rsidTr="00753A64">
      <w:trPr>
        <w:trHeight w:val="1890"/>
        <w:jc w:val="center"/>
      </w:trPr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:rsidR="005A0049" w:rsidRPr="00D05CBB" w:rsidRDefault="005A0049" w:rsidP="005A0049">
          <w:pPr>
            <w:pStyle w:val="Header"/>
            <w:jc w:val="center"/>
            <w:rPr>
              <w:rFonts w:ascii="Calibri" w:eastAsia="Calibri" w:hAnsi="Calibri"/>
            </w:rPr>
          </w:pPr>
          <w:r w:rsidRPr="00D05CBB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1" locked="0" layoutInCell="1" allowOverlap="1" wp14:anchorId="05229741" wp14:editId="1B114101">
                <wp:simplePos x="0" y="0"/>
                <wp:positionH relativeFrom="margin">
                  <wp:posOffset>188595</wp:posOffset>
                </wp:positionH>
                <wp:positionV relativeFrom="margin">
                  <wp:posOffset>19050</wp:posOffset>
                </wp:positionV>
                <wp:extent cx="876300" cy="106172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0049" w:rsidRDefault="005A0049" w:rsidP="005A0049">
          <w:pPr>
            <w:pStyle w:val="Footer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Aging Division</w:t>
          </w:r>
        </w:p>
        <w:p w:rsidR="005A0049" w:rsidRDefault="005A0049" w:rsidP="005A0049">
          <w:pPr>
            <w:pStyle w:val="Footer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Healthcare Licensing and Surveys</w:t>
          </w:r>
        </w:p>
        <w:p w:rsidR="005A0049" w:rsidRDefault="005A0049" w:rsidP="005A0049">
          <w:pPr>
            <w:pStyle w:val="Footer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Hathaway Building, Suite 510</w:t>
          </w:r>
        </w:p>
        <w:p w:rsidR="005A0049" w:rsidRDefault="005A0049" w:rsidP="005A0049">
          <w:pPr>
            <w:pStyle w:val="Footer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2300 Capitol Avenue</w:t>
          </w:r>
        </w:p>
        <w:p w:rsidR="005A0049" w:rsidRPr="004270AA" w:rsidRDefault="005A0049" w:rsidP="005A0049">
          <w:pPr>
            <w:pStyle w:val="Footer"/>
            <w:jc w:val="center"/>
            <w:rPr>
              <w:rFonts w:ascii="Times New Roman" w:hAnsi="Times New Roman"/>
              <w:sz w:val="24"/>
              <w:szCs w:val="24"/>
            </w:rPr>
          </w:pPr>
          <w:r w:rsidRPr="004270AA">
            <w:rPr>
              <w:rFonts w:ascii="Times New Roman" w:hAnsi="Times New Roman"/>
              <w:sz w:val="24"/>
              <w:szCs w:val="24"/>
            </w:rPr>
            <w:t>Cheyenne, WY 82002</w:t>
          </w:r>
        </w:p>
        <w:p w:rsidR="005A0049" w:rsidRDefault="005A0049" w:rsidP="005A0049">
          <w:pPr>
            <w:pStyle w:val="Footer"/>
            <w:jc w:val="center"/>
            <w:rPr>
              <w:rFonts w:ascii="Times New Roman" w:hAnsi="Times New Roman"/>
              <w:sz w:val="24"/>
              <w:szCs w:val="24"/>
            </w:rPr>
          </w:pPr>
          <w:r w:rsidRPr="004270AA">
            <w:rPr>
              <w:rFonts w:ascii="Times New Roman" w:hAnsi="Times New Roman"/>
              <w:sz w:val="24"/>
              <w:szCs w:val="24"/>
            </w:rPr>
            <w:t>(307) 777-7</w:t>
          </w:r>
          <w:r>
            <w:rPr>
              <w:rFonts w:ascii="Times New Roman" w:hAnsi="Times New Roman"/>
              <w:sz w:val="24"/>
              <w:szCs w:val="24"/>
            </w:rPr>
            <w:t xml:space="preserve">123 </w:t>
          </w:r>
          <w:r w:rsidRPr="004270AA">
            <w:rPr>
              <w:rFonts w:ascii="Times New Roman" w:hAnsi="Times New Roman"/>
              <w:sz w:val="24"/>
              <w:szCs w:val="24"/>
            </w:rPr>
            <w:t>• Fax (307) 777-</w:t>
          </w:r>
          <w:r>
            <w:rPr>
              <w:rFonts w:ascii="Times New Roman" w:hAnsi="Times New Roman"/>
              <w:sz w:val="24"/>
              <w:szCs w:val="24"/>
            </w:rPr>
            <w:t xml:space="preserve">7127 </w:t>
          </w:r>
        </w:p>
        <w:p w:rsidR="005A0049" w:rsidRPr="00D05CBB" w:rsidRDefault="005A0049" w:rsidP="005A0049">
          <w:pPr>
            <w:pStyle w:val="Header"/>
            <w:jc w:val="center"/>
            <w:rPr>
              <w:rFonts w:ascii="Calibri" w:eastAsia="Calibri" w:hAnsi="Calibri"/>
            </w:rPr>
          </w:pPr>
          <w:hyperlink r:id="rId2" w:history="1">
            <w:r w:rsidRPr="004453C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www.health.wyo.gov</w:t>
            </w:r>
          </w:hyperlink>
        </w:p>
      </w:tc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:rsidR="005A0049" w:rsidRPr="00D05CBB" w:rsidRDefault="005A0049" w:rsidP="005A0049">
          <w:pPr>
            <w:pStyle w:val="Header"/>
            <w:jc w:val="center"/>
            <w:rPr>
              <w:rFonts w:ascii="Calibri" w:eastAsia="Calibri" w:hAnsi="Calibri"/>
            </w:rPr>
          </w:pPr>
          <w:r w:rsidRPr="00D05CBB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7216" behindDoc="1" locked="0" layoutInCell="1" allowOverlap="1" wp14:anchorId="7FF7732A" wp14:editId="530A0E1D">
                <wp:simplePos x="0" y="0"/>
                <wp:positionH relativeFrom="margin">
                  <wp:posOffset>130175</wp:posOffset>
                </wp:positionH>
                <wp:positionV relativeFrom="paragraph">
                  <wp:posOffset>97790</wp:posOffset>
                </wp:positionV>
                <wp:extent cx="960120" cy="9144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A0049" w:rsidRPr="00B51C0C" w:rsidTr="00753A64">
      <w:trPr>
        <w:trHeight w:val="540"/>
        <w:jc w:val="center"/>
      </w:trPr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5A0049" w:rsidRPr="00C02CFE" w:rsidRDefault="005A0049" w:rsidP="005A0049">
          <w:pPr>
            <w:pStyle w:val="Header"/>
            <w:jc w:val="center"/>
            <w:rPr>
              <w:rFonts w:ascii="Times New Roman" w:eastAsia="Calibri" w:hAnsi="Times New Roman"/>
              <w:color w:val="7B7B7B"/>
            </w:rPr>
          </w:pPr>
          <w:r w:rsidRPr="00C02CFE">
            <w:rPr>
              <w:rFonts w:ascii="Times New Roman" w:eastAsia="Calibri" w:hAnsi="Times New Roman"/>
            </w:rPr>
            <w:t>Michael A. Ceballos Director</w:t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A0049" w:rsidRPr="00C02CFE" w:rsidRDefault="005A0049" w:rsidP="005A0049">
          <w:pPr>
            <w:pStyle w:val="Header"/>
            <w:jc w:val="center"/>
            <w:rPr>
              <w:rFonts w:ascii="Times New Roman" w:eastAsia="Calibri" w:hAnsi="Times New Roman"/>
            </w:rPr>
          </w:pPr>
        </w:p>
      </w:tc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5A0049" w:rsidRPr="00C02CFE" w:rsidRDefault="005A0049" w:rsidP="005A0049">
          <w:pPr>
            <w:pStyle w:val="Header"/>
            <w:jc w:val="center"/>
            <w:rPr>
              <w:rFonts w:ascii="Times New Roman" w:eastAsia="Calibri" w:hAnsi="Times New Roman"/>
            </w:rPr>
          </w:pPr>
          <w:r w:rsidRPr="00C02CFE">
            <w:rPr>
              <w:rFonts w:ascii="Times New Roman" w:eastAsia="Calibri" w:hAnsi="Times New Roman"/>
            </w:rPr>
            <w:t>Mark Gordon</w:t>
          </w:r>
        </w:p>
        <w:p w:rsidR="005A0049" w:rsidRPr="00C02CFE" w:rsidRDefault="005A0049" w:rsidP="005A0049">
          <w:pPr>
            <w:pStyle w:val="Header"/>
            <w:jc w:val="center"/>
            <w:rPr>
              <w:rFonts w:ascii="Times New Roman" w:eastAsia="Calibri" w:hAnsi="Times New Roman"/>
            </w:rPr>
          </w:pPr>
          <w:r w:rsidRPr="00C02CFE">
            <w:rPr>
              <w:rFonts w:ascii="Times New Roman" w:eastAsia="Calibri" w:hAnsi="Times New Roman"/>
            </w:rPr>
            <w:t>Governor</w:t>
          </w:r>
        </w:p>
      </w:tc>
    </w:tr>
  </w:tbl>
  <w:p w:rsidR="004B7D38" w:rsidRPr="005A0049" w:rsidRDefault="004B7D38" w:rsidP="005A0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575"/>
    <w:multiLevelType w:val="hybridMultilevel"/>
    <w:tmpl w:val="2E0C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7A81"/>
    <w:multiLevelType w:val="hybridMultilevel"/>
    <w:tmpl w:val="053E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445D"/>
    <w:multiLevelType w:val="hybridMultilevel"/>
    <w:tmpl w:val="EC483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29B" w:themeColor="accent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C40"/>
    <w:multiLevelType w:val="hybridMultilevel"/>
    <w:tmpl w:val="4A4EF720"/>
    <w:lvl w:ilvl="0" w:tplc="4998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29B" w:themeColor="accent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3F58"/>
    <w:multiLevelType w:val="hybridMultilevel"/>
    <w:tmpl w:val="567C4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8419E"/>
    <w:multiLevelType w:val="hybridMultilevel"/>
    <w:tmpl w:val="F87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E75FF"/>
    <w:multiLevelType w:val="hybridMultilevel"/>
    <w:tmpl w:val="FA0AE0EC"/>
    <w:lvl w:ilvl="0" w:tplc="45C857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19F0"/>
    <w:multiLevelType w:val="hybridMultilevel"/>
    <w:tmpl w:val="6536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52316"/>
    <w:multiLevelType w:val="multilevel"/>
    <w:tmpl w:val="56BE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3034F"/>
    <w:multiLevelType w:val="hybridMultilevel"/>
    <w:tmpl w:val="3EE8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rVukvCPKaNRlXmLPO7pp2MzoPzYxeMGd5lLxK3XKQllENw5NI/KowGvp+wvX0TSUIIoeWMPUMsjEYEvfYkb/g==" w:salt="Ly3F34UjEp8ovW22UrLkY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E4"/>
    <w:rsid w:val="00014D0E"/>
    <w:rsid w:val="00026CFF"/>
    <w:rsid w:val="00031B67"/>
    <w:rsid w:val="00036601"/>
    <w:rsid w:val="000745FC"/>
    <w:rsid w:val="00084B68"/>
    <w:rsid w:val="000A72E9"/>
    <w:rsid w:val="000D13FD"/>
    <w:rsid w:val="001154EF"/>
    <w:rsid w:val="001370C9"/>
    <w:rsid w:val="00142C5C"/>
    <w:rsid w:val="001547C7"/>
    <w:rsid w:val="001624B9"/>
    <w:rsid w:val="00166E8B"/>
    <w:rsid w:val="00173A4E"/>
    <w:rsid w:val="001823F0"/>
    <w:rsid w:val="00185001"/>
    <w:rsid w:val="00192C8B"/>
    <w:rsid w:val="00196E1F"/>
    <w:rsid w:val="001A510D"/>
    <w:rsid w:val="00204771"/>
    <w:rsid w:val="00206E22"/>
    <w:rsid w:val="00212115"/>
    <w:rsid w:val="00236A49"/>
    <w:rsid w:val="00273F14"/>
    <w:rsid w:val="00290559"/>
    <w:rsid w:val="002A7C00"/>
    <w:rsid w:val="002E4D9C"/>
    <w:rsid w:val="002F4BE4"/>
    <w:rsid w:val="003104E3"/>
    <w:rsid w:val="00323DE3"/>
    <w:rsid w:val="00331BCB"/>
    <w:rsid w:val="00353AB9"/>
    <w:rsid w:val="00356E21"/>
    <w:rsid w:val="00365CDA"/>
    <w:rsid w:val="00387318"/>
    <w:rsid w:val="0039290C"/>
    <w:rsid w:val="003A0769"/>
    <w:rsid w:val="003D2830"/>
    <w:rsid w:val="003E5A95"/>
    <w:rsid w:val="003F2798"/>
    <w:rsid w:val="004178C8"/>
    <w:rsid w:val="00434F7E"/>
    <w:rsid w:val="0043540D"/>
    <w:rsid w:val="004633E9"/>
    <w:rsid w:val="0047232C"/>
    <w:rsid w:val="004846B0"/>
    <w:rsid w:val="004A574B"/>
    <w:rsid w:val="004A7DE8"/>
    <w:rsid w:val="004B7D38"/>
    <w:rsid w:val="004C73D2"/>
    <w:rsid w:val="004D53F7"/>
    <w:rsid w:val="004E2304"/>
    <w:rsid w:val="005008DC"/>
    <w:rsid w:val="00503E57"/>
    <w:rsid w:val="0052110A"/>
    <w:rsid w:val="00525E55"/>
    <w:rsid w:val="00526C01"/>
    <w:rsid w:val="00527916"/>
    <w:rsid w:val="00545D44"/>
    <w:rsid w:val="005602CD"/>
    <w:rsid w:val="00564E98"/>
    <w:rsid w:val="0056565F"/>
    <w:rsid w:val="00566C96"/>
    <w:rsid w:val="00566E38"/>
    <w:rsid w:val="005874D4"/>
    <w:rsid w:val="005915E5"/>
    <w:rsid w:val="00591E11"/>
    <w:rsid w:val="005A0049"/>
    <w:rsid w:val="005A4A6A"/>
    <w:rsid w:val="005A7728"/>
    <w:rsid w:val="005B2438"/>
    <w:rsid w:val="005C4AB2"/>
    <w:rsid w:val="005D03DB"/>
    <w:rsid w:val="005E6369"/>
    <w:rsid w:val="005E6D32"/>
    <w:rsid w:val="005F6A34"/>
    <w:rsid w:val="00626937"/>
    <w:rsid w:val="00640231"/>
    <w:rsid w:val="006655C5"/>
    <w:rsid w:val="00672A82"/>
    <w:rsid w:val="00676187"/>
    <w:rsid w:val="00680703"/>
    <w:rsid w:val="00686EE8"/>
    <w:rsid w:val="006939E9"/>
    <w:rsid w:val="00695826"/>
    <w:rsid w:val="006A14B5"/>
    <w:rsid w:val="006A52F4"/>
    <w:rsid w:val="006B13BE"/>
    <w:rsid w:val="006B35FB"/>
    <w:rsid w:val="006B3BE7"/>
    <w:rsid w:val="006E4330"/>
    <w:rsid w:val="006E48F8"/>
    <w:rsid w:val="006E7BFC"/>
    <w:rsid w:val="00711CE0"/>
    <w:rsid w:val="00744559"/>
    <w:rsid w:val="007466FD"/>
    <w:rsid w:val="007772DF"/>
    <w:rsid w:val="00787AAF"/>
    <w:rsid w:val="007A53B7"/>
    <w:rsid w:val="007D73B5"/>
    <w:rsid w:val="007E39C7"/>
    <w:rsid w:val="00812179"/>
    <w:rsid w:val="00837E60"/>
    <w:rsid w:val="00843AF0"/>
    <w:rsid w:val="00847E95"/>
    <w:rsid w:val="008762B0"/>
    <w:rsid w:val="00897C02"/>
    <w:rsid w:val="008A68FF"/>
    <w:rsid w:val="008A6DD1"/>
    <w:rsid w:val="008A781C"/>
    <w:rsid w:val="008C4003"/>
    <w:rsid w:val="008E4C89"/>
    <w:rsid w:val="008E7B68"/>
    <w:rsid w:val="00923D10"/>
    <w:rsid w:val="00934E2D"/>
    <w:rsid w:val="009551B5"/>
    <w:rsid w:val="00955C46"/>
    <w:rsid w:val="009B5B23"/>
    <w:rsid w:val="009D031E"/>
    <w:rsid w:val="009D5050"/>
    <w:rsid w:val="009D7B2A"/>
    <w:rsid w:val="009E112D"/>
    <w:rsid w:val="009E5CB9"/>
    <w:rsid w:val="009E7E84"/>
    <w:rsid w:val="009F0D39"/>
    <w:rsid w:val="00A00588"/>
    <w:rsid w:val="00A024C0"/>
    <w:rsid w:val="00A12CDC"/>
    <w:rsid w:val="00A40B1D"/>
    <w:rsid w:val="00A567F9"/>
    <w:rsid w:val="00A90DAB"/>
    <w:rsid w:val="00A92F5E"/>
    <w:rsid w:val="00AA1FB4"/>
    <w:rsid w:val="00AA5A65"/>
    <w:rsid w:val="00AB503B"/>
    <w:rsid w:val="00AC0650"/>
    <w:rsid w:val="00AD3479"/>
    <w:rsid w:val="00AE1249"/>
    <w:rsid w:val="00AF6724"/>
    <w:rsid w:val="00B007C1"/>
    <w:rsid w:val="00B2573E"/>
    <w:rsid w:val="00B25D07"/>
    <w:rsid w:val="00B3515E"/>
    <w:rsid w:val="00B675E2"/>
    <w:rsid w:val="00B734F5"/>
    <w:rsid w:val="00B87D54"/>
    <w:rsid w:val="00B933CC"/>
    <w:rsid w:val="00BB449E"/>
    <w:rsid w:val="00BD07A6"/>
    <w:rsid w:val="00BE1075"/>
    <w:rsid w:val="00BE21E1"/>
    <w:rsid w:val="00BF3727"/>
    <w:rsid w:val="00BF5349"/>
    <w:rsid w:val="00C00E40"/>
    <w:rsid w:val="00C30181"/>
    <w:rsid w:val="00C36E68"/>
    <w:rsid w:val="00C54A24"/>
    <w:rsid w:val="00C62DFA"/>
    <w:rsid w:val="00C668A4"/>
    <w:rsid w:val="00C73B0B"/>
    <w:rsid w:val="00C7443F"/>
    <w:rsid w:val="00CB1E31"/>
    <w:rsid w:val="00D1007E"/>
    <w:rsid w:val="00D34F7C"/>
    <w:rsid w:val="00D53DE4"/>
    <w:rsid w:val="00D54D86"/>
    <w:rsid w:val="00D576FF"/>
    <w:rsid w:val="00D57C63"/>
    <w:rsid w:val="00D659D6"/>
    <w:rsid w:val="00D84759"/>
    <w:rsid w:val="00DB41DF"/>
    <w:rsid w:val="00DC3A08"/>
    <w:rsid w:val="00DC506F"/>
    <w:rsid w:val="00DD2F5B"/>
    <w:rsid w:val="00DF1627"/>
    <w:rsid w:val="00E60442"/>
    <w:rsid w:val="00E650AE"/>
    <w:rsid w:val="00E67BCE"/>
    <w:rsid w:val="00E8448F"/>
    <w:rsid w:val="00E94620"/>
    <w:rsid w:val="00E96033"/>
    <w:rsid w:val="00EE09AE"/>
    <w:rsid w:val="00EE779A"/>
    <w:rsid w:val="00F04212"/>
    <w:rsid w:val="00F14E47"/>
    <w:rsid w:val="00F42D2E"/>
    <w:rsid w:val="00F5194D"/>
    <w:rsid w:val="00F70C16"/>
    <w:rsid w:val="00F718CB"/>
    <w:rsid w:val="00F852E3"/>
    <w:rsid w:val="00FA3F31"/>
    <w:rsid w:val="00FC2F33"/>
    <w:rsid w:val="00FD7C41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36E76457-09A2-4FE8-AA2E-7EB32E1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39"/>
    <w:pPr>
      <w:spacing w:before="120" w:after="20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F7C"/>
    <w:pPr>
      <w:keepNext/>
      <w:keepLines/>
      <w:spacing w:before="240" w:after="0"/>
      <w:outlineLvl w:val="0"/>
    </w:pPr>
    <w:rPr>
      <w:rFonts w:eastAsiaTheme="majorEastAsia" w:cstheme="majorBidi"/>
      <w:b/>
      <w:color w:val="00529B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2E3"/>
    <w:pPr>
      <w:spacing w:after="0"/>
      <w:outlineLvl w:val="1"/>
    </w:pPr>
    <w:rPr>
      <w:b/>
      <w:color w:val="007CC3" w:themeColor="accent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115"/>
    <w:pPr>
      <w:keepNext/>
      <w:keepLines/>
      <w:spacing w:before="40" w:after="0"/>
      <w:outlineLvl w:val="2"/>
    </w:pPr>
    <w:rPr>
      <w:rFonts w:eastAsiaTheme="majorEastAsia" w:cstheme="majorBidi"/>
      <w:i/>
      <w:color w:val="007CC3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F7C"/>
    <w:rPr>
      <w:rFonts w:eastAsiaTheme="majorEastAsia" w:cstheme="majorBidi"/>
      <w:b/>
      <w:color w:val="00529B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852E3"/>
    <w:rPr>
      <w:rFonts w:eastAsia="Times New Roman" w:cs="Times New Roman"/>
      <w:b/>
      <w:color w:val="007CC3" w:themeColor="accent3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7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633E9"/>
    <w:pPr>
      <w:numPr>
        <w:numId w:val="4"/>
      </w:numPr>
      <w:spacing w:before="60" w:after="60"/>
      <w:ind w:left="540" w:hanging="180"/>
    </w:pPr>
  </w:style>
  <w:style w:type="paragraph" w:styleId="Header">
    <w:name w:val="header"/>
    <w:basedOn w:val="Normal"/>
    <w:link w:val="HeaderChar"/>
    <w:uiPriority w:val="99"/>
    <w:unhideWhenUsed/>
    <w:rsid w:val="009D031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31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31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31E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90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9"/>
    <w:qFormat/>
    <w:rsid w:val="00E650AE"/>
    <w:pPr>
      <w:spacing w:before="0"/>
    </w:pPr>
    <w:rPr>
      <w:b/>
      <w:i/>
      <w:color w:val="3396CF" w:themeColor="accent4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E650AE"/>
    <w:rPr>
      <w:rFonts w:eastAsia="Times New Roman" w:cs="Times New Roman"/>
      <w:b/>
      <w:i/>
      <w:color w:val="3396CF" w:themeColor="accent4"/>
      <w:sz w:val="32"/>
      <w:szCs w:val="20"/>
    </w:rPr>
  </w:style>
  <w:style w:type="character" w:styleId="Emphasis">
    <w:name w:val="Emphasis"/>
    <w:basedOn w:val="DefaultParagraphFont"/>
    <w:uiPriority w:val="20"/>
    <w:qFormat/>
    <w:rsid w:val="004633E9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2115"/>
    <w:rPr>
      <w:rFonts w:eastAsiaTheme="majorEastAsia" w:cstheme="majorBidi"/>
      <w:i/>
      <w:color w:val="007CC3" w:themeColor="accent3"/>
      <w:sz w:val="20"/>
      <w:szCs w:val="20"/>
    </w:rPr>
  </w:style>
  <w:style w:type="paragraph" w:customStyle="1" w:styleId="Question">
    <w:name w:val="Question"/>
    <w:basedOn w:val="Normal"/>
    <w:link w:val="QuestionChar"/>
    <w:uiPriority w:val="10"/>
    <w:qFormat/>
    <w:rsid w:val="00212115"/>
    <w:pPr>
      <w:tabs>
        <w:tab w:val="left" w:pos="630"/>
      </w:tabs>
      <w:spacing w:after="60"/>
      <w:ind w:left="630" w:hanging="270"/>
    </w:pPr>
  </w:style>
  <w:style w:type="paragraph" w:customStyle="1" w:styleId="Answer">
    <w:name w:val="Answer"/>
    <w:basedOn w:val="Normal"/>
    <w:link w:val="AnswerChar"/>
    <w:uiPriority w:val="11"/>
    <w:qFormat/>
    <w:rsid w:val="00212115"/>
    <w:pPr>
      <w:tabs>
        <w:tab w:val="left" w:pos="630"/>
      </w:tabs>
      <w:spacing w:after="300"/>
      <w:ind w:left="630" w:hanging="270"/>
    </w:pPr>
  </w:style>
  <w:style w:type="character" w:customStyle="1" w:styleId="QuestionChar">
    <w:name w:val="Question Char"/>
    <w:basedOn w:val="DefaultParagraphFont"/>
    <w:link w:val="Question"/>
    <w:uiPriority w:val="10"/>
    <w:rsid w:val="009F0D39"/>
    <w:rPr>
      <w:rFonts w:eastAsia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12115"/>
    <w:rPr>
      <w:i/>
      <w:iCs/>
      <w:color w:val="404040" w:themeColor="text1" w:themeTint="BF"/>
    </w:rPr>
  </w:style>
  <w:style w:type="character" w:customStyle="1" w:styleId="AnswerChar">
    <w:name w:val="Answer Char"/>
    <w:basedOn w:val="DefaultParagraphFont"/>
    <w:link w:val="Answer"/>
    <w:uiPriority w:val="11"/>
    <w:rsid w:val="009F0D39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C41"/>
    <w:pPr>
      <w:spacing w:before="0" w:after="160"/>
    </w:pPr>
    <w:rPr>
      <w:rFonts w:eastAsia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C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4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D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D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E2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A95"/>
    <w:pPr>
      <w:spacing w:before="120" w:after="20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A95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3B7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health.wyo.gov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851A617A3C4D1CA676A9CD25AD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B308-49FA-42E1-A33B-9BF964E9B867}"/>
      </w:docPartPr>
      <w:docPartBody>
        <w:p w:rsidR="00030755" w:rsidRDefault="00D67EDF" w:rsidP="00D67EDF">
          <w:pPr>
            <w:pStyle w:val="82851A617A3C4D1CA676A9CD25AD63C3"/>
          </w:pPr>
          <w:r>
            <w:t>Insert brief (1 paragraph) summary of project</w:t>
          </w:r>
        </w:p>
      </w:docPartBody>
    </w:docPart>
    <w:docPart>
      <w:docPartPr>
        <w:name w:val="6C552942B6A24FD4BC686F95C912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F76DA-7322-4E3E-8407-0015D8AAABD7}"/>
      </w:docPartPr>
      <w:docPartBody>
        <w:p w:rsidR="00030755" w:rsidRDefault="00D67EDF" w:rsidP="00D67EDF">
          <w:pPr>
            <w:pStyle w:val="6C552942B6A24FD4BC686F95C912625D"/>
          </w:pPr>
          <w:r>
            <w:t>Insert brief (1 paragraph) summary of project</w:t>
          </w:r>
        </w:p>
      </w:docPartBody>
    </w:docPart>
    <w:docPart>
      <w:docPartPr>
        <w:name w:val="7D0DF6E6143C414F9B262ADE5D3A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5CFA-D1F4-4667-AF07-3041E4560FDD}"/>
      </w:docPartPr>
      <w:docPartBody>
        <w:p w:rsidR="00030755" w:rsidRDefault="00D67EDF" w:rsidP="00D67EDF">
          <w:pPr>
            <w:pStyle w:val="7D0DF6E6143C414F9B262ADE5D3A24DA"/>
          </w:pPr>
          <w:r>
            <w:t>Insert brief (1 paragraph) summary of 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3"/>
    <w:rsid w:val="000248B3"/>
    <w:rsid w:val="00030755"/>
    <w:rsid w:val="000E5EE8"/>
    <w:rsid w:val="000E60C6"/>
    <w:rsid w:val="000E70A6"/>
    <w:rsid w:val="000F0F86"/>
    <w:rsid w:val="00100003"/>
    <w:rsid w:val="001468E3"/>
    <w:rsid w:val="0015272F"/>
    <w:rsid w:val="00173A3C"/>
    <w:rsid w:val="0019580A"/>
    <w:rsid w:val="001D2842"/>
    <w:rsid w:val="00216AA4"/>
    <w:rsid w:val="00242B20"/>
    <w:rsid w:val="003861E5"/>
    <w:rsid w:val="003B6C58"/>
    <w:rsid w:val="004D4437"/>
    <w:rsid w:val="004E7E1C"/>
    <w:rsid w:val="005108E6"/>
    <w:rsid w:val="00571491"/>
    <w:rsid w:val="0058223F"/>
    <w:rsid w:val="00600C03"/>
    <w:rsid w:val="00654780"/>
    <w:rsid w:val="006565EC"/>
    <w:rsid w:val="007162E1"/>
    <w:rsid w:val="007B21AB"/>
    <w:rsid w:val="00815CFE"/>
    <w:rsid w:val="00821DB1"/>
    <w:rsid w:val="0085290E"/>
    <w:rsid w:val="008B44B8"/>
    <w:rsid w:val="008C2295"/>
    <w:rsid w:val="008C3700"/>
    <w:rsid w:val="009E1335"/>
    <w:rsid w:val="00A10294"/>
    <w:rsid w:val="00A72ED3"/>
    <w:rsid w:val="00A75B08"/>
    <w:rsid w:val="00A912E8"/>
    <w:rsid w:val="00AC5D0B"/>
    <w:rsid w:val="00B43000"/>
    <w:rsid w:val="00BA5FA3"/>
    <w:rsid w:val="00BD76CF"/>
    <w:rsid w:val="00C03B26"/>
    <w:rsid w:val="00C30C02"/>
    <w:rsid w:val="00C84395"/>
    <w:rsid w:val="00D56FE9"/>
    <w:rsid w:val="00D67EB6"/>
    <w:rsid w:val="00D67EDF"/>
    <w:rsid w:val="00D844BD"/>
    <w:rsid w:val="00DA273D"/>
    <w:rsid w:val="00DA2932"/>
    <w:rsid w:val="00E6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AA4"/>
    <w:rPr>
      <w:color w:val="808080"/>
    </w:rPr>
  </w:style>
  <w:style w:type="paragraph" w:customStyle="1" w:styleId="AD1B6D447E6A4DEDA449E5F204A1A550">
    <w:name w:val="AD1B6D447E6A4DEDA449E5F204A1A550"/>
    <w:rsid w:val="00A72ED3"/>
  </w:style>
  <w:style w:type="paragraph" w:customStyle="1" w:styleId="5794E0FA7E5A4A81961F2E9A1DF5A0D2">
    <w:name w:val="5794E0FA7E5A4A81961F2E9A1DF5A0D2"/>
    <w:rsid w:val="00A72ED3"/>
  </w:style>
  <w:style w:type="paragraph" w:customStyle="1" w:styleId="414770A2D1DC48C0A22624E17D4544B5">
    <w:name w:val="414770A2D1DC48C0A22624E17D4544B5"/>
    <w:rsid w:val="00A72ED3"/>
  </w:style>
  <w:style w:type="paragraph" w:customStyle="1" w:styleId="B195D3B0E18143198B6AFAA0ACEBB30F">
    <w:name w:val="B195D3B0E18143198B6AFAA0ACEBB30F"/>
    <w:rsid w:val="00A72ED3"/>
  </w:style>
  <w:style w:type="paragraph" w:customStyle="1" w:styleId="3629A64BB80840D5B82CCA1451645146">
    <w:name w:val="3629A64BB80840D5B82CCA1451645146"/>
    <w:rsid w:val="00D67EDF"/>
  </w:style>
  <w:style w:type="paragraph" w:customStyle="1" w:styleId="57F320FDCA6F4D6E9CC7662C32CE52F2">
    <w:name w:val="57F320FDCA6F4D6E9CC7662C32CE52F2"/>
    <w:rsid w:val="00D67EDF"/>
  </w:style>
  <w:style w:type="paragraph" w:customStyle="1" w:styleId="E10473B21F654766833C8FFEF7467CA5">
    <w:name w:val="E10473B21F654766833C8FFEF7467CA5"/>
    <w:rsid w:val="00D67EDF"/>
  </w:style>
  <w:style w:type="paragraph" w:customStyle="1" w:styleId="6AD24E18346D480D94EF11423A3951EF">
    <w:name w:val="6AD24E18346D480D94EF11423A3951EF"/>
    <w:rsid w:val="00D67EDF"/>
  </w:style>
  <w:style w:type="paragraph" w:customStyle="1" w:styleId="C6DE08B05E624BCF8CF74C930D8312FA">
    <w:name w:val="C6DE08B05E624BCF8CF74C930D8312FA"/>
    <w:rsid w:val="00D67EDF"/>
  </w:style>
  <w:style w:type="paragraph" w:customStyle="1" w:styleId="E6B7BE90AECC43E5A199A937CB40EA34">
    <w:name w:val="E6B7BE90AECC43E5A199A937CB40EA34"/>
    <w:rsid w:val="00D67EDF"/>
  </w:style>
  <w:style w:type="paragraph" w:customStyle="1" w:styleId="6C02997D55554F6DB5DE09115E6CBBCA">
    <w:name w:val="6C02997D55554F6DB5DE09115E6CBBCA"/>
    <w:rsid w:val="00D67EDF"/>
  </w:style>
  <w:style w:type="paragraph" w:customStyle="1" w:styleId="9B4FDADB7B6D440EBE7F3E11DEB2DCFD">
    <w:name w:val="9B4FDADB7B6D440EBE7F3E11DEB2DCFD"/>
    <w:rsid w:val="00D67EDF"/>
  </w:style>
  <w:style w:type="paragraph" w:customStyle="1" w:styleId="82851A617A3C4D1CA676A9CD25AD63C3">
    <w:name w:val="82851A617A3C4D1CA676A9CD25AD63C3"/>
    <w:rsid w:val="00D67EDF"/>
  </w:style>
  <w:style w:type="paragraph" w:customStyle="1" w:styleId="6C552942B6A24FD4BC686F95C912625D">
    <w:name w:val="6C552942B6A24FD4BC686F95C912625D"/>
    <w:rsid w:val="00D67EDF"/>
  </w:style>
  <w:style w:type="paragraph" w:customStyle="1" w:styleId="7D0DF6E6143C414F9B262ADE5D3A24DA">
    <w:name w:val="7D0DF6E6143C414F9B262ADE5D3A24DA"/>
    <w:rsid w:val="00D67EDF"/>
  </w:style>
  <w:style w:type="paragraph" w:customStyle="1" w:styleId="DDE48C36044D4A1BBD1FF6ADEFCB20C9">
    <w:name w:val="DDE48C36044D4A1BBD1FF6ADEFCB20C9"/>
    <w:rsid w:val="00D67EDF"/>
  </w:style>
  <w:style w:type="paragraph" w:customStyle="1" w:styleId="BD35C824C18640B697F778C3B5E1AB7F">
    <w:name w:val="BD35C824C18640B697F778C3B5E1AB7F"/>
    <w:rsid w:val="00D67EDF"/>
  </w:style>
  <w:style w:type="paragraph" w:customStyle="1" w:styleId="5F581688C378404CB4B821E97B16F837">
    <w:name w:val="5F581688C378404CB4B821E97B16F837"/>
    <w:rsid w:val="00D67EDF"/>
  </w:style>
  <w:style w:type="paragraph" w:customStyle="1" w:styleId="49CF28F841F64A459EF30E0D8BDAC768">
    <w:name w:val="49CF28F841F64A459EF30E0D8BDAC768"/>
    <w:rsid w:val="00D67EDF"/>
  </w:style>
  <w:style w:type="paragraph" w:customStyle="1" w:styleId="77F2AF2709F240A5853C00155B302406">
    <w:name w:val="77F2AF2709F240A5853C00155B302406"/>
    <w:rsid w:val="00D67EDF"/>
  </w:style>
  <w:style w:type="paragraph" w:customStyle="1" w:styleId="CA64F5AC78EA47568A89C5E2FA45EECD">
    <w:name w:val="CA64F5AC78EA47568A89C5E2FA45EECD"/>
    <w:rsid w:val="00D67EDF"/>
  </w:style>
  <w:style w:type="paragraph" w:customStyle="1" w:styleId="B99478B2F6534A5E8D4E0B2E74421705">
    <w:name w:val="B99478B2F6534A5E8D4E0B2E74421705"/>
    <w:rsid w:val="00D67EDF"/>
  </w:style>
  <w:style w:type="paragraph" w:customStyle="1" w:styleId="143C2EF277ED42ACA4AFD14CB19A968E">
    <w:name w:val="143C2EF277ED42ACA4AFD14CB19A968E"/>
    <w:rsid w:val="00D67EDF"/>
  </w:style>
  <w:style w:type="paragraph" w:customStyle="1" w:styleId="D792061511814EA6B1D812959B93FF5C">
    <w:name w:val="D792061511814EA6B1D812959B93FF5C"/>
    <w:rsid w:val="00D67EDF"/>
  </w:style>
  <w:style w:type="paragraph" w:customStyle="1" w:styleId="0D59C9A0718F481F9BCE8F403F34D1B3">
    <w:name w:val="0D59C9A0718F481F9BCE8F403F34D1B3"/>
    <w:rsid w:val="00D56FE9"/>
  </w:style>
  <w:style w:type="paragraph" w:customStyle="1" w:styleId="B9D84444A6C14FFAB26D9FA7B7EA198E">
    <w:name w:val="B9D84444A6C14FFAB26D9FA7B7EA198E"/>
    <w:rsid w:val="00D56FE9"/>
  </w:style>
  <w:style w:type="paragraph" w:customStyle="1" w:styleId="C2DE06A030484BBB8BB24C45F14BECDA">
    <w:name w:val="C2DE06A030484BBB8BB24C45F14BECDA"/>
    <w:rsid w:val="00D56FE9"/>
  </w:style>
  <w:style w:type="paragraph" w:customStyle="1" w:styleId="3141BF3F68654424BC26CB14270853DA">
    <w:name w:val="3141BF3F68654424BC26CB14270853DA"/>
    <w:rsid w:val="00D56FE9"/>
  </w:style>
  <w:style w:type="paragraph" w:customStyle="1" w:styleId="7C99956C0A1D45B3BF86FD7A636B6C23">
    <w:name w:val="7C99956C0A1D45B3BF86FD7A636B6C23"/>
    <w:rsid w:val="00D56FE9"/>
  </w:style>
  <w:style w:type="paragraph" w:customStyle="1" w:styleId="08F167CC8D1940B38145EFC226D9C776">
    <w:name w:val="08F167CC8D1940B38145EFC226D9C776"/>
    <w:rsid w:val="00D56FE9"/>
  </w:style>
  <w:style w:type="paragraph" w:customStyle="1" w:styleId="A2470A7388B640E3B9856E43B313D172">
    <w:name w:val="A2470A7388B640E3B9856E43B313D172"/>
    <w:rsid w:val="000248B3"/>
  </w:style>
  <w:style w:type="paragraph" w:customStyle="1" w:styleId="6EEF5E5C688B4DA6B1A7E836B89DBE51">
    <w:name w:val="6EEF5E5C688B4DA6B1A7E836B89DBE51"/>
    <w:rsid w:val="000248B3"/>
  </w:style>
  <w:style w:type="paragraph" w:customStyle="1" w:styleId="22FE80E617BE4B24BF25B166A321066F">
    <w:name w:val="22FE80E617BE4B24BF25B166A321066F"/>
    <w:rsid w:val="000248B3"/>
  </w:style>
  <w:style w:type="paragraph" w:customStyle="1" w:styleId="42C8D7F06DFB48EFA9D57ED66BAC9814">
    <w:name w:val="42C8D7F06DFB48EFA9D57ED66BAC9814"/>
    <w:rsid w:val="000248B3"/>
  </w:style>
  <w:style w:type="paragraph" w:customStyle="1" w:styleId="9772AF48EC7C416C965E17F1CF58EF68">
    <w:name w:val="9772AF48EC7C416C965E17F1CF58EF68"/>
    <w:rsid w:val="000248B3"/>
  </w:style>
  <w:style w:type="paragraph" w:customStyle="1" w:styleId="98D66B6BC98E498F813423BD962BFE05">
    <w:name w:val="98D66B6BC98E498F813423BD962BFE05"/>
    <w:rsid w:val="000248B3"/>
  </w:style>
  <w:style w:type="paragraph" w:customStyle="1" w:styleId="5F614D22AF4E4B0D971C1D9D05F665BD">
    <w:name w:val="5F614D22AF4E4B0D971C1D9D05F665BD"/>
    <w:rsid w:val="00A75B08"/>
  </w:style>
  <w:style w:type="paragraph" w:customStyle="1" w:styleId="0D444CA9A34A4603B052CE21AFD2DCD1">
    <w:name w:val="0D444CA9A34A4603B052CE21AFD2DCD1"/>
    <w:rsid w:val="00A75B08"/>
  </w:style>
  <w:style w:type="paragraph" w:customStyle="1" w:styleId="5F8FC60EA6054CAA9EC045FFA14983C1">
    <w:name w:val="5F8FC60EA6054CAA9EC045FFA14983C1"/>
    <w:rsid w:val="00A912E8"/>
  </w:style>
  <w:style w:type="paragraph" w:customStyle="1" w:styleId="9F94222DE0B74FE9B7EA2CF97793CFA4">
    <w:name w:val="9F94222DE0B74FE9B7EA2CF97793CFA4"/>
    <w:rsid w:val="00A912E8"/>
  </w:style>
  <w:style w:type="paragraph" w:customStyle="1" w:styleId="7EEF12A1706A48AEB674641F5F353A0E">
    <w:name w:val="7EEF12A1706A48AEB674641F5F353A0E"/>
    <w:rsid w:val="001468E3"/>
  </w:style>
  <w:style w:type="paragraph" w:customStyle="1" w:styleId="99A15076CC6E4E8A97FBB75ED95990E9">
    <w:name w:val="99A15076CC6E4E8A97FBB75ED95990E9"/>
    <w:rsid w:val="00BA5FA3"/>
  </w:style>
  <w:style w:type="paragraph" w:customStyle="1" w:styleId="A0E9895549A942208D1E0735F3C3B0CF">
    <w:name w:val="A0E9895549A942208D1E0735F3C3B0CF"/>
    <w:rsid w:val="00BA5FA3"/>
  </w:style>
  <w:style w:type="paragraph" w:customStyle="1" w:styleId="92C2BF503B42498EB3C0B826B1E292A9">
    <w:name w:val="92C2BF503B42498EB3C0B826B1E292A9"/>
    <w:rsid w:val="00BA5FA3"/>
  </w:style>
  <w:style w:type="paragraph" w:customStyle="1" w:styleId="0F8592C64ECD4594B5A4221BE7E0ABFE">
    <w:name w:val="0F8592C64ECD4594B5A4221BE7E0ABFE"/>
    <w:rsid w:val="00BA5FA3"/>
  </w:style>
  <w:style w:type="paragraph" w:customStyle="1" w:styleId="FEDC39031BC44AF4B56A87BE94F20E0E">
    <w:name w:val="FEDC39031BC44AF4B56A87BE94F20E0E"/>
    <w:rsid w:val="00242B20"/>
  </w:style>
  <w:style w:type="paragraph" w:customStyle="1" w:styleId="F779F8FFC9A146289018AAA0089A0AA0">
    <w:name w:val="F779F8FFC9A146289018AAA0089A0AA0"/>
    <w:rsid w:val="008B4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PRP/CMS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29B"/>
      </a:accent1>
      <a:accent2>
        <a:srgbClr val="F1CB00"/>
      </a:accent2>
      <a:accent3>
        <a:srgbClr val="007CC3"/>
      </a:accent3>
      <a:accent4>
        <a:srgbClr val="3396CF"/>
      </a:accent4>
      <a:accent5>
        <a:srgbClr val="6CADDF"/>
      </a:accent5>
      <a:accent6>
        <a:srgbClr val="9FCBE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8250-2096-433E-BCE4-E96A2F69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Bowen</dc:creator>
  <cp:lastModifiedBy>Jen Shirley</cp:lastModifiedBy>
  <cp:revision>2</cp:revision>
  <cp:lastPrinted>2018-10-04T21:09:00Z</cp:lastPrinted>
  <dcterms:created xsi:type="dcterms:W3CDTF">2019-08-02T19:18:00Z</dcterms:created>
  <dcterms:modified xsi:type="dcterms:W3CDTF">2019-08-02T19:18:00Z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-394328625</vt:i4>
  </property>
  <property fmtid="{D5CDD505-2E9C-101B-9397-08002B2CF9AE}" pid="4" name="_EmailSubject">
    <vt:lpwstr>CMP review resource</vt:lpwstr>
  </property>
  <property fmtid="{D5CDD505-2E9C-101B-9397-08002B2CF9AE}" pid="5" name="_AuthorEmail">
    <vt:lpwstr>Mutiu.Okanlawon@cms.hhs.gov</vt:lpwstr>
  </property>
  <property fmtid="{D5CDD505-2E9C-101B-9397-08002B2CF9AE}" pid="6" name="_AuthorEmailDisplayName">
    <vt:lpwstr>Okanlawon, Mutiu (CMS/CQISCO)</vt:lpwstr>
  </property>
  <property fmtid="{D5CDD505-2E9C-101B-9397-08002B2CF9AE}" pid="7" name="_ReviewingToolsShownOnce">
    <vt:lpwstr/>
  </property>
</Properties>
</file>