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E1" w:rsidRDefault="007455E8" w:rsidP="007455E8">
      <w:pPr>
        <w:jc w:val="center"/>
        <w:rPr>
          <w:b/>
          <w:u w:val="single"/>
        </w:rPr>
      </w:pPr>
      <w:bookmarkStart w:id="0" w:name="_GoBack"/>
      <w:bookmarkEnd w:id="0"/>
      <w:r w:rsidRPr="00210DAA">
        <w:rPr>
          <w:b/>
          <w:u w:val="single"/>
        </w:rPr>
        <w:t>Influenza Virus Collection Protocol</w:t>
      </w:r>
      <w:r w:rsidR="00F13082">
        <w:rPr>
          <w:b/>
          <w:u w:val="single"/>
        </w:rPr>
        <w:t xml:space="preserve"> </w:t>
      </w:r>
    </w:p>
    <w:p w:rsidR="00765AAF" w:rsidRPr="00404FE1" w:rsidRDefault="00404FE1" w:rsidP="007455E8">
      <w:pPr>
        <w:jc w:val="center"/>
        <w:rPr>
          <w:b/>
        </w:rPr>
      </w:pPr>
      <w:r w:rsidRPr="00404FE1">
        <w:rPr>
          <w:b/>
        </w:rPr>
        <w:t>20</w:t>
      </w:r>
      <w:r w:rsidR="00783244" w:rsidRPr="00404FE1">
        <w:rPr>
          <w:b/>
        </w:rPr>
        <w:t>1</w:t>
      </w:r>
      <w:r w:rsidR="00DD7E92">
        <w:rPr>
          <w:b/>
        </w:rPr>
        <w:t>9-20</w:t>
      </w:r>
      <w:r w:rsidRPr="00404FE1">
        <w:rPr>
          <w:b/>
        </w:rPr>
        <w:t xml:space="preserve"> Influenza Season</w:t>
      </w:r>
    </w:p>
    <w:p w:rsidR="00F13082" w:rsidRPr="00F13082" w:rsidRDefault="00F13082" w:rsidP="007455E8">
      <w:pPr>
        <w:jc w:val="center"/>
        <w:rPr>
          <w:sz w:val="20"/>
          <w:szCs w:val="20"/>
        </w:rPr>
      </w:pPr>
    </w:p>
    <w:p w:rsidR="007455E8" w:rsidRDefault="007455E8" w:rsidP="007455E8">
      <w:pPr>
        <w:jc w:val="center"/>
      </w:pPr>
    </w:p>
    <w:p w:rsidR="007455E8" w:rsidRDefault="007455E8" w:rsidP="007455E8">
      <w:pPr>
        <w:rPr>
          <w:b/>
        </w:rPr>
      </w:pPr>
      <w:r>
        <w:rPr>
          <w:b/>
        </w:rPr>
        <w:t>Sentinel Site Kits</w:t>
      </w:r>
    </w:p>
    <w:p w:rsidR="007455E8" w:rsidRDefault="007455E8" w:rsidP="007455E8">
      <w:pPr>
        <w:rPr>
          <w:sz w:val="20"/>
          <w:szCs w:val="20"/>
        </w:rPr>
      </w:pPr>
    </w:p>
    <w:p w:rsidR="007455E8" w:rsidRDefault="007455E8" w:rsidP="007455E8">
      <w:pPr>
        <w:rPr>
          <w:b/>
        </w:rPr>
      </w:pPr>
      <w:r>
        <w:rPr>
          <w:b/>
        </w:rPr>
        <w:t>Specimen Collection:</w:t>
      </w:r>
    </w:p>
    <w:p w:rsidR="007455E8" w:rsidRDefault="007455E8" w:rsidP="007455E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Specimen should be collected within 3 days of onset of symptoms</w:t>
      </w:r>
      <w:r w:rsidR="00783244">
        <w:rPr>
          <w:sz w:val="20"/>
          <w:szCs w:val="20"/>
        </w:rPr>
        <w:t>.</w:t>
      </w:r>
    </w:p>
    <w:p w:rsidR="007455E8" w:rsidRDefault="00210DAA" w:rsidP="007455E8">
      <w:pPr>
        <w:rPr>
          <w:sz w:val="20"/>
          <w:szCs w:val="20"/>
        </w:rPr>
      </w:pPr>
      <w:r>
        <w:rPr>
          <w:sz w:val="20"/>
          <w:szCs w:val="20"/>
        </w:rPr>
        <w:tab/>
        <w:t>Use only Dacron s</w:t>
      </w:r>
      <w:r w:rsidR="007455E8">
        <w:rPr>
          <w:sz w:val="20"/>
          <w:szCs w:val="20"/>
        </w:rPr>
        <w:t>wabs provided.  (Do not use wood or calcium alginate swabs.)</w:t>
      </w:r>
    </w:p>
    <w:p w:rsidR="009744FB" w:rsidRDefault="007455E8" w:rsidP="007455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 xml:space="preserve">Preferable Specimen: </w:t>
      </w:r>
      <w:r>
        <w:rPr>
          <w:b/>
          <w:sz w:val="20"/>
          <w:szCs w:val="20"/>
        </w:rPr>
        <w:t xml:space="preserve">  </w:t>
      </w:r>
      <w:r w:rsidR="0029665A" w:rsidRPr="00E54448">
        <w:rPr>
          <w:b/>
          <w:sz w:val="20"/>
          <w:szCs w:val="20"/>
        </w:rPr>
        <w:t>Nasopharyngeal</w:t>
      </w:r>
      <w:r w:rsidRPr="00E54448">
        <w:rPr>
          <w:b/>
          <w:sz w:val="20"/>
          <w:szCs w:val="20"/>
        </w:rPr>
        <w:t xml:space="preserve"> Swab</w:t>
      </w:r>
      <w:r w:rsidR="00783244">
        <w:rPr>
          <w:sz w:val="20"/>
          <w:szCs w:val="20"/>
        </w:rPr>
        <w:t xml:space="preserve"> </w:t>
      </w:r>
    </w:p>
    <w:p w:rsidR="007455E8" w:rsidRDefault="00783244" w:rsidP="009744F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Acceptable: Nasal swab, pharyngeal </w:t>
      </w:r>
      <w:r w:rsidRPr="00957C0B">
        <w:rPr>
          <w:noProof/>
          <w:sz w:val="20"/>
          <w:szCs w:val="20"/>
        </w:rPr>
        <w:t>swab</w:t>
      </w:r>
      <w:r w:rsidR="00957C0B">
        <w:rPr>
          <w:noProof/>
          <w:sz w:val="20"/>
          <w:szCs w:val="20"/>
        </w:rPr>
        <w:t>,</w:t>
      </w:r>
      <w:r w:rsidR="009744FB">
        <w:rPr>
          <w:sz w:val="20"/>
          <w:szCs w:val="20"/>
        </w:rPr>
        <w:t xml:space="preserve"> and nasal aspirate/wash</w:t>
      </w:r>
    </w:p>
    <w:p w:rsidR="007455E8" w:rsidRDefault="0029665A" w:rsidP="007455E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455E8">
        <w:rPr>
          <w:sz w:val="20"/>
          <w:szCs w:val="20"/>
        </w:rPr>
        <w:t>Collect swab</w:t>
      </w:r>
      <w:r w:rsidR="00F0285C">
        <w:rPr>
          <w:sz w:val="20"/>
          <w:szCs w:val="20"/>
        </w:rPr>
        <w:t xml:space="preserve"> </w:t>
      </w:r>
      <w:r w:rsidR="009744FB">
        <w:rPr>
          <w:sz w:val="20"/>
          <w:szCs w:val="20"/>
        </w:rPr>
        <w:t xml:space="preserve">(or aspirate) </w:t>
      </w:r>
      <w:r w:rsidR="007455E8">
        <w:rPr>
          <w:sz w:val="20"/>
          <w:szCs w:val="20"/>
        </w:rPr>
        <w:t>and place in viral transport medium.</w:t>
      </w:r>
      <w:r w:rsidR="00F24A6B">
        <w:rPr>
          <w:sz w:val="20"/>
          <w:szCs w:val="20"/>
        </w:rPr>
        <w:t xml:space="preserve"> 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  <w:t>Break shafts of swabs to permit closure of tube with screw cap.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  <w:t>Screw cap on tube securely to avoid leakage.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  <w:t>Label each specimen with patient’s name and collection date.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Refrigerate specimen(s) until ready to ship.</w:t>
      </w:r>
    </w:p>
    <w:p w:rsidR="00934C96" w:rsidRDefault="00934C96" w:rsidP="007455E8">
      <w:pPr>
        <w:rPr>
          <w:sz w:val="20"/>
          <w:szCs w:val="20"/>
        </w:rPr>
      </w:pPr>
    </w:p>
    <w:p w:rsidR="00934C96" w:rsidRDefault="00934C96" w:rsidP="007455E8">
      <w:r>
        <w:rPr>
          <w:b/>
        </w:rPr>
        <w:t>Shipping:</w:t>
      </w:r>
    </w:p>
    <w:p w:rsidR="00F24A6B" w:rsidRDefault="00934C96" w:rsidP="007455E8">
      <w:pPr>
        <w:rPr>
          <w:sz w:val="20"/>
          <w:szCs w:val="20"/>
        </w:rPr>
      </w:pPr>
      <w:r>
        <w:tab/>
      </w:r>
      <w:r>
        <w:rPr>
          <w:b/>
          <w:sz w:val="20"/>
          <w:szCs w:val="20"/>
        </w:rPr>
        <w:t>Mail specimens only Monday-</w:t>
      </w:r>
      <w:r w:rsidR="00C42E4C">
        <w:rPr>
          <w:b/>
          <w:sz w:val="20"/>
          <w:szCs w:val="20"/>
        </w:rPr>
        <w:t>Thursday</w:t>
      </w:r>
      <w:r w:rsidR="00F24A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usin</w:t>
      </w:r>
      <w:r w:rsidR="00F24A6B">
        <w:rPr>
          <w:sz w:val="20"/>
          <w:szCs w:val="20"/>
        </w:rPr>
        <w:t xml:space="preserve">g overnight delivery or state courier.  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  <w:t>Package each specimen individually in a biohazard bag with absorbent paper.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Complete the request form entirely</w:t>
      </w:r>
      <w:r>
        <w:rPr>
          <w:sz w:val="20"/>
          <w:szCs w:val="20"/>
        </w:rPr>
        <w:t xml:space="preserve"> and place in the biohazard bag pocket.</w:t>
      </w:r>
    </w:p>
    <w:p w:rsidR="00934C96" w:rsidRDefault="00210DAA" w:rsidP="007455E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Multiple </w:t>
      </w:r>
      <w:r w:rsidR="00934C96">
        <w:rPr>
          <w:sz w:val="20"/>
          <w:szCs w:val="20"/>
        </w:rPr>
        <w:t xml:space="preserve">specimens collected </w:t>
      </w:r>
      <w:r w:rsidR="004404AC">
        <w:rPr>
          <w:sz w:val="20"/>
          <w:szCs w:val="20"/>
        </w:rPr>
        <w:t xml:space="preserve">the </w:t>
      </w:r>
      <w:r w:rsidR="00934C96">
        <w:rPr>
          <w:sz w:val="20"/>
          <w:szCs w:val="20"/>
        </w:rPr>
        <w:t>same day may be shipped in the same shipping container.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  <w:t>Place frozen ice packs in with the specimens to maintain at 4ºC.</w:t>
      </w:r>
    </w:p>
    <w:p w:rsidR="004F356D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Close container </w:t>
      </w:r>
      <w:r w:rsidR="00920467">
        <w:rPr>
          <w:sz w:val="20"/>
          <w:szCs w:val="20"/>
        </w:rPr>
        <w:t xml:space="preserve">and seal with tape.  </w:t>
      </w:r>
    </w:p>
    <w:p w:rsidR="00934C96" w:rsidRDefault="004F356D" w:rsidP="007455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20467">
        <w:rPr>
          <w:sz w:val="20"/>
          <w:szCs w:val="20"/>
        </w:rPr>
        <w:t xml:space="preserve">If sending by courier, </w:t>
      </w:r>
      <w:r>
        <w:rPr>
          <w:sz w:val="20"/>
          <w:szCs w:val="20"/>
        </w:rPr>
        <w:t xml:space="preserve">write WPHL on the side of the box.  </w:t>
      </w:r>
    </w:p>
    <w:p w:rsidR="00F24A6B" w:rsidRDefault="00F24A6B" w:rsidP="007455E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Ensure that </w:t>
      </w:r>
      <w:r w:rsidR="00957C0B">
        <w:rPr>
          <w:noProof/>
          <w:sz w:val="20"/>
          <w:szCs w:val="20"/>
        </w:rPr>
        <w:t>C</w:t>
      </w:r>
      <w:r w:rsidRPr="00957C0B">
        <w:rPr>
          <w:noProof/>
          <w:sz w:val="20"/>
          <w:szCs w:val="20"/>
        </w:rPr>
        <w:t>ourier</w:t>
      </w:r>
      <w:r>
        <w:rPr>
          <w:sz w:val="20"/>
          <w:szCs w:val="20"/>
        </w:rPr>
        <w:t xml:space="preserve"> </w:t>
      </w:r>
      <w:r w:rsidR="00957C0B">
        <w:rPr>
          <w:sz w:val="20"/>
          <w:szCs w:val="20"/>
        </w:rPr>
        <w:t xml:space="preserve">Service </w:t>
      </w:r>
      <w:r>
        <w:rPr>
          <w:sz w:val="20"/>
          <w:szCs w:val="20"/>
        </w:rPr>
        <w:t xml:space="preserve">knows the specimens require refrigerated </w:t>
      </w:r>
      <w:r w:rsidR="00C42E4C">
        <w:rPr>
          <w:sz w:val="20"/>
          <w:szCs w:val="20"/>
        </w:rPr>
        <w:t>transportation</w:t>
      </w:r>
      <w:r>
        <w:rPr>
          <w:sz w:val="20"/>
          <w:szCs w:val="20"/>
        </w:rPr>
        <w:t xml:space="preserve">. </w:t>
      </w:r>
    </w:p>
    <w:p w:rsidR="00934C96" w:rsidRDefault="00934C96" w:rsidP="007455E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F24A6B" w:rsidRDefault="00934C96" w:rsidP="007455E8">
      <w:pPr>
        <w:rPr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b/>
        </w:rPr>
        <w:t xml:space="preserve">: </w:t>
      </w:r>
      <w:r>
        <w:rPr>
          <w:sz w:val="20"/>
          <w:szCs w:val="20"/>
        </w:rPr>
        <w:t>Store all transport media a</w:t>
      </w:r>
      <w:r w:rsidR="00F24A6B">
        <w:rPr>
          <w:sz w:val="20"/>
          <w:szCs w:val="20"/>
        </w:rPr>
        <w:t xml:space="preserve">ccording to package instructions.  </w:t>
      </w:r>
    </w:p>
    <w:p w:rsidR="00934C96" w:rsidRDefault="00F24A6B" w:rsidP="007455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Store </w:t>
      </w:r>
      <w:r w:rsidR="00934C96">
        <w:rPr>
          <w:sz w:val="20"/>
          <w:szCs w:val="20"/>
        </w:rPr>
        <w:t xml:space="preserve">collected specimens at 4ºC until shipment! </w:t>
      </w:r>
    </w:p>
    <w:p w:rsidR="00CE4723" w:rsidRDefault="00934C96" w:rsidP="003D7AF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SPECIMENS </w:t>
      </w:r>
      <w:r w:rsidR="00CA0A9A">
        <w:rPr>
          <w:sz w:val="20"/>
          <w:szCs w:val="20"/>
        </w:rPr>
        <w:t xml:space="preserve">MUST </w:t>
      </w:r>
      <w:r>
        <w:rPr>
          <w:sz w:val="20"/>
          <w:szCs w:val="20"/>
        </w:rPr>
        <w:t xml:space="preserve">ARRIVE AT THE LABORATORY WITHIN </w:t>
      </w:r>
      <w:r w:rsidR="009744FB">
        <w:rPr>
          <w:sz w:val="20"/>
          <w:szCs w:val="20"/>
        </w:rPr>
        <w:t>24-</w:t>
      </w:r>
      <w:r w:rsidR="00D91295">
        <w:rPr>
          <w:sz w:val="20"/>
          <w:szCs w:val="20"/>
        </w:rPr>
        <w:t>48 HOURS</w:t>
      </w:r>
      <w:r>
        <w:rPr>
          <w:sz w:val="20"/>
          <w:szCs w:val="20"/>
        </w:rPr>
        <w:t xml:space="preserve"> OF </w:t>
      </w:r>
      <w:r w:rsidR="00CE4723">
        <w:rPr>
          <w:sz w:val="20"/>
          <w:szCs w:val="20"/>
        </w:rPr>
        <w:t>COLLECTION.</w:t>
      </w:r>
    </w:p>
    <w:p w:rsidR="00AB4F11" w:rsidRDefault="003D1ADF" w:rsidP="003D1ADF">
      <w:pPr>
        <w:ind w:left="720"/>
        <w:rPr>
          <w:b/>
          <w:sz w:val="20"/>
          <w:szCs w:val="20"/>
        </w:rPr>
      </w:pPr>
      <w:r w:rsidRPr="00AB4F11">
        <w:rPr>
          <w:b/>
          <w:sz w:val="20"/>
          <w:szCs w:val="20"/>
        </w:rPr>
        <w:t xml:space="preserve">*The only exception is when </w:t>
      </w:r>
      <w:r w:rsidR="003D7AFD" w:rsidRPr="00AB4F11">
        <w:rPr>
          <w:b/>
          <w:sz w:val="20"/>
          <w:szCs w:val="20"/>
        </w:rPr>
        <w:t xml:space="preserve">specimens are collected on Friday or the weekend, refrigerate </w:t>
      </w:r>
    </w:p>
    <w:p w:rsidR="00783244" w:rsidRPr="00AB4F11" w:rsidRDefault="00AB4F11" w:rsidP="00AB4F11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D7AFD" w:rsidRPr="00AB4F11">
        <w:rPr>
          <w:b/>
          <w:sz w:val="20"/>
          <w:szCs w:val="20"/>
        </w:rPr>
        <w:t xml:space="preserve">the specimens until it can be mailed on Monday. </w:t>
      </w:r>
    </w:p>
    <w:p w:rsidR="00783244" w:rsidRDefault="00783244" w:rsidP="003D7AFD">
      <w:pPr>
        <w:ind w:left="720"/>
        <w:rPr>
          <w:sz w:val="20"/>
          <w:szCs w:val="20"/>
        </w:rPr>
      </w:pPr>
    </w:p>
    <w:p w:rsidR="00273738" w:rsidRPr="009F3A92" w:rsidRDefault="00783244" w:rsidP="003D7AFD">
      <w:pPr>
        <w:ind w:left="720"/>
        <w:rPr>
          <w:sz w:val="20"/>
          <w:szCs w:val="20"/>
        </w:rPr>
      </w:pPr>
      <w:r w:rsidRPr="009F3A92">
        <w:rPr>
          <w:sz w:val="20"/>
          <w:szCs w:val="20"/>
        </w:rPr>
        <w:t>Flu forms are available on our website at</w:t>
      </w:r>
      <w:r w:rsidR="003D7AFD" w:rsidRPr="009F3A92">
        <w:rPr>
          <w:sz w:val="20"/>
          <w:szCs w:val="20"/>
        </w:rPr>
        <w:t xml:space="preserve"> </w:t>
      </w:r>
      <w:hyperlink r:id="rId8" w:history="1">
        <w:r w:rsidR="00DF2A05" w:rsidRPr="00305241">
          <w:rPr>
            <w:rStyle w:val="Hyperlink"/>
            <w:sz w:val="20"/>
            <w:szCs w:val="20"/>
          </w:rPr>
          <w:t>https://health.wyo.gov/publichealth/lab/microcollect/</w:t>
        </w:r>
      </w:hyperlink>
    </w:p>
    <w:p w:rsidR="00783244" w:rsidRPr="009F3A92" w:rsidRDefault="00783244" w:rsidP="003D7AFD">
      <w:pPr>
        <w:ind w:left="720"/>
        <w:rPr>
          <w:sz w:val="20"/>
          <w:szCs w:val="20"/>
        </w:rPr>
      </w:pPr>
      <w:r w:rsidRPr="009F3A92">
        <w:rPr>
          <w:sz w:val="20"/>
          <w:szCs w:val="20"/>
        </w:rPr>
        <w:t xml:space="preserve">For collection training, please go </w:t>
      </w:r>
      <w:r w:rsidR="00D91295" w:rsidRPr="009F3A92">
        <w:rPr>
          <w:sz w:val="20"/>
          <w:szCs w:val="20"/>
        </w:rPr>
        <w:t>to</w:t>
      </w:r>
      <w:r w:rsidRPr="009F3A92">
        <w:rPr>
          <w:sz w:val="20"/>
          <w:szCs w:val="20"/>
        </w:rPr>
        <w:t xml:space="preserve"> </w:t>
      </w:r>
      <w:hyperlink r:id="rId9" w:history="1">
        <w:r w:rsidR="006604D7">
          <w:rPr>
            <w:rStyle w:val="Hyperlink"/>
            <w:sz w:val="20"/>
            <w:szCs w:val="20"/>
          </w:rPr>
          <w:t>www.jointcommission.org/siras</w:t>
        </w:r>
      </w:hyperlink>
    </w:p>
    <w:p w:rsidR="00934C96" w:rsidRDefault="00934C96" w:rsidP="00934C96">
      <w:pPr>
        <w:ind w:firstLine="720"/>
        <w:rPr>
          <w:sz w:val="20"/>
          <w:szCs w:val="20"/>
        </w:rPr>
      </w:pPr>
    </w:p>
    <w:p w:rsidR="00934C96" w:rsidRDefault="00934C96" w:rsidP="00934C96">
      <w:pPr>
        <w:rPr>
          <w:sz w:val="20"/>
          <w:szCs w:val="20"/>
        </w:rPr>
      </w:pPr>
    </w:p>
    <w:p w:rsidR="00934C96" w:rsidRDefault="00934C96" w:rsidP="00934C96">
      <w:r>
        <w:t xml:space="preserve">If you have any questions concerning collection or shipment, please call </w:t>
      </w:r>
      <w:r w:rsidR="00C622E7">
        <w:t>307-777-7431 and ask for the Influenza testing personnel.</w:t>
      </w:r>
    </w:p>
    <w:p w:rsidR="006604D7" w:rsidRDefault="006604D7" w:rsidP="006604D7">
      <w:pPr>
        <w:pStyle w:val="Header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683776" cy="1148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-public-health-lab-logo-v4-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21" cy="115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D7" w:rsidRPr="006604D7" w:rsidRDefault="006604D7" w:rsidP="006604D7">
      <w:pPr>
        <w:pStyle w:val="Footer"/>
        <w:tabs>
          <w:tab w:val="clear" w:pos="4320"/>
          <w:tab w:val="clear" w:pos="8640"/>
          <w:tab w:val="right" w:pos="9360"/>
        </w:tabs>
        <w:jc w:val="center"/>
        <w:rPr>
          <w:sz w:val="28"/>
          <w:szCs w:val="16"/>
        </w:rPr>
      </w:pPr>
      <w:r w:rsidRPr="006604D7">
        <w:rPr>
          <w:sz w:val="28"/>
          <w:szCs w:val="16"/>
        </w:rPr>
        <w:t>Public Health Division | Public Health Laboratory</w:t>
      </w:r>
    </w:p>
    <w:p w:rsidR="006604D7" w:rsidRPr="006604D7" w:rsidRDefault="006604D7" w:rsidP="006604D7">
      <w:pPr>
        <w:pStyle w:val="Footer"/>
        <w:tabs>
          <w:tab w:val="clear" w:pos="4320"/>
          <w:tab w:val="clear" w:pos="8640"/>
          <w:tab w:val="right" w:pos="9360"/>
        </w:tabs>
        <w:jc w:val="center"/>
        <w:rPr>
          <w:sz w:val="28"/>
          <w:szCs w:val="16"/>
        </w:rPr>
      </w:pPr>
      <w:r w:rsidRPr="006604D7">
        <w:rPr>
          <w:sz w:val="28"/>
          <w:szCs w:val="16"/>
        </w:rPr>
        <w:t>208 South College Drive  Cheyenne, Wyoming 8200</w:t>
      </w:r>
      <w:r>
        <w:rPr>
          <w:sz w:val="28"/>
          <w:szCs w:val="16"/>
        </w:rPr>
        <w:t>7</w:t>
      </w:r>
    </w:p>
    <w:p w:rsidR="006604D7" w:rsidRPr="006604D7" w:rsidRDefault="006604D7" w:rsidP="006604D7">
      <w:pPr>
        <w:pStyle w:val="Footer"/>
        <w:tabs>
          <w:tab w:val="clear" w:pos="4320"/>
          <w:tab w:val="clear" w:pos="8640"/>
          <w:tab w:val="right" w:pos="9360"/>
        </w:tabs>
        <w:jc w:val="center"/>
        <w:rPr>
          <w:sz w:val="28"/>
          <w:szCs w:val="16"/>
        </w:rPr>
      </w:pPr>
      <w:r w:rsidRPr="006604D7">
        <w:rPr>
          <w:sz w:val="28"/>
          <w:szCs w:val="16"/>
        </w:rPr>
        <w:t xml:space="preserve">Phone (307) 777-7431 | Fax (307) 777-6422 </w:t>
      </w:r>
    </w:p>
    <w:p w:rsidR="00934C96" w:rsidRPr="00934C96" w:rsidRDefault="00934C96" w:rsidP="006604D7">
      <w:pPr>
        <w:jc w:val="center"/>
      </w:pPr>
    </w:p>
    <w:sectPr w:rsidR="00934C96" w:rsidRPr="00934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16" w:rsidRDefault="00CB4216">
      <w:r>
        <w:separator/>
      </w:r>
    </w:p>
  </w:endnote>
  <w:endnote w:type="continuationSeparator" w:id="0">
    <w:p w:rsidR="00CB4216" w:rsidRDefault="00CB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16" w:rsidRDefault="00CB4216">
      <w:r>
        <w:separator/>
      </w:r>
    </w:p>
  </w:footnote>
  <w:footnote w:type="continuationSeparator" w:id="0">
    <w:p w:rsidR="00CB4216" w:rsidRDefault="00CB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6469"/>
    <w:multiLevelType w:val="hybridMultilevel"/>
    <w:tmpl w:val="DCFADEE4"/>
    <w:lvl w:ilvl="0" w:tplc="364458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3MjYwNDIwMTM0MbJU0lEKTi0uzszPAykwrQUAZCwZECwAAAA="/>
  </w:docVars>
  <w:rsids>
    <w:rsidRoot w:val="007455E8"/>
    <w:rsid w:val="00012816"/>
    <w:rsid w:val="00015D42"/>
    <w:rsid w:val="000A4BC8"/>
    <w:rsid w:val="000C14AE"/>
    <w:rsid w:val="000E1917"/>
    <w:rsid w:val="001366A9"/>
    <w:rsid w:val="001709FF"/>
    <w:rsid w:val="001832BD"/>
    <w:rsid w:val="001D201B"/>
    <w:rsid w:val="001D36DB"/>
    <w:rsid w:val="00210DAA"/>
    <w:rsid w:val="00212AFB"/>
    <w:rsid w:val="00273738"/>
    <w:rsid w:val="0028415E"/>
    <w:rsid w:val="0029665A"/>
    <w:rsid w:val="002D18C5"/>
    <w:rsid w:val="00384774"/>
    <w:rsid w:val="003C2DCF"/>
    <w:rsid w:val="003D1ADF"/>
    <w:rsid w:val="003D7AFD"/>
    <w:rsid w:val="00404FE1"/>
    <w:rsid w:val="004404AC"/>
    <w:rsid w:val="004F356D"/>
    <w:rsid w:val="0056169A"/>
    <w:rsid w:val="005A17BE"/>
    <w:rsid w:val="006130EE"/>
    <w:rsid w:val="00621C98"/>
    <w:rsid w:val="006247E8"/>
    <w:rsid w:val="006604D7"/>
    <w:rsid w:val="006D687D"/>
    <w:rsid w:val="006D7F05"/>
    <w:rsid w:val="00705A11"/>
    <w:rsid w:val="007254D0"/>
    <w:rsid w:val="007455E8"/>
    <w:rsid w:val="00765AAF"/>
    <w:rsid w:val="00783244"/>
    <w:rsid w:val="007A0EAF"/>
    <w:rsid w:val="007A4C00"/>
    <w:rsid w:val="007B3C34"/>
    <w:rsid w:val="007B6BCD"/>
    <w:rsid w:val="00800E63"/>
    <w:rsid w:val="00813C2E"/>
    <w:rsid w:val="008C1F59"/>
    <w:rsid w:val="008C3A3B"/>
    <w:rsid w:val="008C510C"/>
    <w:rsid w:val="00920467"/>
    <w:rsid w:val="00934C96"/>
    <w:rsid w:val="00957C0B"/>
    <w:rsid w:val="009744FB"/>
    <w:rsid w:val="009C109E"/>
    <w:rsid w:val="009F3A92"/>
    <w:rsid w:val="00A51B00"/>
    <w:rsid w:val="00AB4F11"/>
    <w:rsid w:val="00B4741C"/>
    <w:rsid w:val="00B50223"/>
    <w:rsid w:val="00B60040"/>
    <w:rsid w:val="00BD5AFA"/>
    <w:rsid w:val="00C42E4C"/>
    <w:rsid w:val="00C622E7"/>
    <w:rsid w:val="00C96B31"/>
    <w:rsid w:val="00CA0A9A"/>
    <w:rsid w:val="00CB4216"/>
    <w:rsid w:val="00CE4723"/>
    <w:rsid w:val="00D2094F"/>
    <w:rsid w:val="00D77487"/>
    <w:rsid w:val="00D82E6A"/>
    <w:rsid w:val="00D91295"/>
    <w:rsid w:val="00DD7E92"/>
    <w:rsid w:val="00DF2A05"/>
    <w:rsid w:val="00DF31C3"/>
    <w:rsid w:val="00E54448"/>
    <w:rsid w:val="00E64285"/>
    <w:rsid w:val="00EA6FE3"/>
    <w:rsid w:val="00EE2FBC"/>
    <w:rsid w:val="00F0285C"/>
    <w:rsid w:val="00F13082"/>
    <w:rsid w:val="00F2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D5EB5C-E1EE-4DE8-91BB-7FDC248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3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3C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B3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13082"/>
    <w:rPr>
      <w:sz w:val="24"/>
      <w:szCs w:val="24"/>
    </w:rPr>
  </w:style>
  <w:style w:type="character" w:styleId="Hyperlink">
    <w:name w:val="Hyperlink"/>
    <w:rsid w:val="00783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AD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F2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wyo.gov/publichealth/lab/microcolle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jointcommission.org/sira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2E1B-BA17-4E13-93E1-BE035FB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Virus Collection Protocol</vt:lpstr>
    </vt:vector>
  </TitlesOfParts>
  <Company>State of Wyoming, Public Health Laboratory</Company>
  <LinksUpToDate>false</LinksUpToDate>
  <CharactersWithSpaces>2166</CharactersWithSpaces>
  <SharedDoc>false</SharedDoc>
  <HLinks>
    <vt:vector size="12" baseType="variant"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www.jointcommission.org/siras.aspx</vt:lpwstr>
      </vt:variant>
      <vt:variant>
        <vt:lpwstr/>
      </vt:variant>
      <vt:variant>
        <vt:i4>1900555</vt:i4>
      </vt:variant>
      <vt:variant>
        <vt:i4>0</vt:i4>
      </vt:variant>
      <vt:variant>
        <vt:i4>0</vt:i4>
      </vt:variant>
      <vt:variant>
        <vt:i4>5</vt:i4>
      </vt:variant>
      <vt:variant>
        <vt:lpwstr>http://www.health.wyo.gov/PHSD/lab/index.html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Virus Collection Protocol</dc:title>
  <dc:creator>iphill</dc:creator>
  <cp:lastModifiedBy>Gale Stevens</cp:lastModifiedBy>
  <cp:revision>2</cp:revision>
  <cp:lastPrinted>2017-08-24T17:07:00Z</cp:lastPrinted>
  <dcterms:created xsi:type="dcterms:W3CDTF">2019-09-23T19:16:00Z</dcterms:created>
  <dcterms:modified xsi:type="dcterms:W3CDTF">2019-09-23T19:16:00Z</dcterms:modified>
</cp:coreProperties>
</file>