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F0149" w14:textId="77777777" w:rsidR="00E00065" w:rsidRDefault="00E00065" w:rsidP="00287A43">
      <w:pPr>
        <w:spacing w:after="120" w:line="240" w:lineRule="auto"/>
        <w:rPr>
          <w:rFonts w:ascii="Baskerville Old Face" w:hAnsi="Baskerville Old Face"/>
          <w:b/>
          <w:u w:val="single"/>
        </w:rPr>
      </w:pPr>
    </w:p>
    <w:p w14:paraId="23E0010B" w14:textId="35665AC3" w:rsidR="00C73B6A" w:rsidRPr="00AB5B5F" w:rsidRDefault="002575CC" w:rsidP="00287A43">
      <w:pPr>
        <w:spacing w:after="120" w:line="240" w:lineRule="auto"/>
        <w:rPr>
          <w:rFonts w:ascii="Baskerville Old Face" w:hAnsi="Baskerville Old Face"/>
        </w:rPr>
      </w:pPr>
      <w:r>
        <w:rPr>
          <w:rFonts w:ascii="Baskerville Old Face" w:hAnsi="Baskerville Old Face"/>
          <w:b/>
          <w:u w:val="single"/>
        </w:rPr>
        <w:t>Members Present:</w:t>
      </w:r>
      <w:r w:rsidR="00AB5B5F">
        <w:rPr>
          <w:rFonts w:ascii="Baskerville Old Face" w:hAnsi="Baskerville Old Face"/>
          <w:b/>
          <w:u w:val="single"/>
        </w:rPr>
        <w:t xml:space="preserve"> </w:t>
      </w:r>
      <w:r w:rsidR="00AB5B5F">
        <w:rPr>
          <w:rFonts w:ascii="Baskerville Old Face" w:hAnsi="Baskerville Old Face"/>
        </w:rPr>
        <w:t xml:space="preserve">  Robert Johnston, Jessi Westling, Laura Griffith, Sam Borbely, Jo Ann Numoto, Sue Wilson, </w:t>
      </w:r>
      <w:r w:rsidR="00546D96">
        <w:rPr>
          <w:rFonts w:ascii="Baskerville Old Face" w:hAnsi="Baskerville Old Face"/>
        </w:rPr>
        <w:t>Kim Hair, Angela</w:t>
      </w:r>
      <w:r w:rsidR="007F411D">
        <w:rPr>
          <w:rFonts w:ascii="Baskerville Old Face" w:hAnsi="Baskerville Old Face"/>
        </w:rPr>
        <w:t xml:space="preserve"> </w:t>
      </w:r>
      <w:proofErr w:type="spellStart"/>
      <w:r w:rsidR="007F411D">
        <w:rPr>
          <w:rFonts w:ascii="Baskerville Old Face" w:hAnsi="Baskerville Old Face"/>
        </w:rPr>
        <w:t>Allbritton</w:t>
      </w:r>
      <w:proofErr w:type="spellEnd"/>
      <w:r w:rsidR="00546D96">
        <w:rPr>
          <w:rFonts w:ascii="Baskerville Old Face" w:hAnsi="Baskerville Old Face"/>
        </w:rPr>
        <w:t xml:space="preserve"> for Nicki Harper, Brenda Stout, Paul Demple, Donna Sedey, Lori Burns, Kyle Gamroth, Carol Day, Dani Sullivan, Scott Erickson</w:t>
      </w:r>
    </w:p>
    <w:p w14:paraId="6DF3C170" w14:textId="373C177B" w:rsidR="002575CC" w:rsidRPr="00AB5B5F" w:rsidRDefault="002575CC" w:rsidP="00287A43">
      <w:pPr>
        <w:spacing w:after="120" w:line="240" w:lineRule="auto"/>
        <w:rPr>
          <w:rFonts w:ascii="Baskerville Old Face" w:hAnsi="Baskerville Old Face"/>
          <w:b/>
        </w:rPr>
      </w:pPr>
      <w:r w:rsidRPr="002575CC">
        <w:rPr>
          <w:rFonts w:ascii="Baskerville Old Face" w:hAnsi="Baskerville Old Face"/>
          <w:b/>
          <w:u w:val="single"/>
        </w:rPr>
        <w:t>Members Excused:</w:t>
      </w:r>
      <w:r w:rsidR="00AB5B5F">
        <w:rPr>
          <w:rFonts w:ascii="Baskerville Old Face" w:hAnsi="Baskerville Old Face"/>
          <w:b/>
          <w:u w:val="single"/>
        </w:rPr>
        <w:t xml:space="preserve">   </w:t>
      </w:r>
      <w:r w:rsidR="00AB5B5F" w:rsidRPr="00AB5B5F">
        <w:rPr>
          <w:rFonts w:ascii="Baskerville Old Face" w:hAnsi="Baskerville Old Face"/>
        </w:rPr>
        <w:t>Martin Kury, Carolyn Yeaman</w:t>
      </w:r>
      <w:r w:rsidR="00AB5B5F">
        <w:rPr>
          <w:rFonts w:ascii="Baskerville Old Face" w:hAnsi="Baskerville Old Face"/>
        </w:rPr>
        <w:t>, Sherry Mercer</w:t>
      </w:r>
    </w:p>
    <w:p w14:paraId="7415C78D" w14:textId="72839A6F" w:rsidR="002575CC" w:rsidRPr="00AB5B5F" w:rsidRDefault="002575CC" w:rsidP="00287A43">
      <w:pPr>
        <w:spacing w:after="120" w:line="240" w:lineRule="auto"/>
        <w:rPr>
          <w:rFonts w:ascii="Baskerville Old Face" w:hAnsi="Baskerville Old Face"/>
        </w:rPr>
      </w:pPr>
      <w:r w:rsidRPr="002575CC">
        <w:rPr>
          <w:rFonts w:ascii="Baskerville Old Face" w:hAnsi="Baskerville Old Face"/>
          <w:b/>
          <w:u w:val="single"/>
        </w:rPr>
        <w:t>Members Absent:</w:t>
      </w:r>
      <w:r w:rsidR="00AB5B5F">
        <w:rPr>
          <w:rFonts w:ascii="Baskerville Old Face" w:hAnsi="Baskerville Old Face"/>
          <w:b/>
          <w:u w:val="single"/>
        </w:rPr>
        <w:t xml:space="preserve"> </w:t>
      </w:r>
      <w:r w:rsidR="00AB5B5F">
        <w:rPr>
          <w:rFonts w:ascii="Baskerville Old Face" w:hAnsi="Baskerville Old Face"/>
        </w:rPr>
        <w:t>Kelly Webb, Jeff Wasserburger, Phillip Shupe, Sunny Goggles, C</w:t>
      </w:r>
      <w:r w:rsidR="00667243">
        <w:rPr>
          <w:rFonts w:ascii="Baskerville Old Face" w:hAnsi="Baskerville Old Face"/>
        </w:rPr>
        <w:t>h</w:t>
      </w:r>
      <w:r w:rsidR="00AB5B5F">
        <w:rPr>
          <w:rFonts w:ascii="Baskerville Old Face" w:hAnsi="Baskerville Old Face"/>
        </w:rPr>
        <w:t xml:space="preserve">risty Misplay, Cheri Kreitzmann, </w:t>
      </w:r>
      <w:r w:rsidR="00546D96">
        <w:rPr>
          <w:rFonts w:ascii="Baskerville Old Face" w:hAnsi="Baskerville Old Face"/>
        </w:rPr>
        <w:t>Tammy Cooley, Karen Aurand</w:t>
      </w:r>
    </w:p>
    <w:p w14:paraId="4C16D8DE" w14:textId="275B00EC" w:rsidR="0025502A" w:rsidRDefault="002575CC" w:rsidP="0025502A">
      <w:pPr>
        <w:spacing w:after="120" w:line="240" w:lineRule="auto"/>
        <w:rPr>
          <w:rFonts w:ascii="Baskerville Old Face" w:hAnsi="Baskerville Old Face"/>
        </w:rPr>
      </w:pPr>
      <w:r w:rsidRPr="002575CC">
        <w:rPr>
          <w:rFonts w:ascii="Baskerville Old Face" w:hAnsi="Baskerville Old Face"/>
          <w:b/>
          <w:u w:val="single"/>
        </w:rPr>
        <w:t>Guests:</w:t>
      </w:r>
      <w:r>
        <w:rPr>
          <w:rFonts w:ascii="Baskerville Old Face" w:hAnsi="Baskerville Old Face"/>
          <w:b/>
          <w:u w:val="single"/>
        </w:rPr>
        <w:t xml:space="preserve">  </w:t>
      </w:r>
      <w:r>
        <w:rPr>
          <w:rFonts w:ascii="Baskerville Old Face" w:hAnsi="Baskerville Old Face"/>
        </w:rPr>
        <w:t xml:space="preserve">Eric </w:t>
      </w:r>
      <w:proofErr w:type="spellStart"/>
      <w:r>
        <w:rPr>
          <w:rFonts w:ascii="Baskerville Old Face" w:hAnsi="Baskerville Old Face"/>
        </w:rPr>
        <w:t>Fernelius</w:t>
      </w:r>
      <w:proofErr w:type="spellEnd"/>
      <w:r>
        <w:rPr>
          <w:rFonts w:ascii="Baskerville Old Face" w:hAnsi="Baskerville Old Face"/>
        </w:rPr>
        <w:t xml:space="preserve">, </w:t>
      </w:r>
      <w:r w:rsidR="0025502A">
        <w:rPr>
          <w:rFonts w:ascii="Baskerville Old Face" w:hAnsi="Baskerville Old Face"/>
        </w:rPr>
        <w:t xml:space="preserve">Program Coordinator/Clinical Supervisor, </w:t>
      </w:r>
      <w:r>
        <w:rPr>
          <w:rFonts w:ascii="Baskerville Old Face" w:hAnsi="Baskerville Old Face"/>
        </w:rPr>
        <w:t xml:space="preserve">Natrona County Drug Court; </w:t>
      </w:r>
      <w:r w:rsidR="00126B25">
        <w:rPr>
          <w:rFonts w:ascii="Baskerville Old Face" w:hAnsi="Baskerville Old Face"/>
        </w:rPr>
        <w:t xml:space="preserve">Carol King, Director, Residential Services, Central Wyoming Counseling Center; Joshua Brown, Facility Director, Casper Re-Entry Center; Frank </w:t>
      </w:r>
      <w:proofErr w:type="spellStart"/>
      <w:r w:rsidR="00126B25">
        <w:rPr>
          <w:rFonts w:ascii="Baskerville Old Face" w:hAnsi="Baskerville Old Face"/>
        </w:rPr>
        <w:t>Shablo</w:t>
      </w:r>
      <w:proofErr w:type="spellEnd"/>
      <w:r w:rsidR="00126B25">
        <w:rPr>
          <w:rFonts w:ascii="Baskerville Old Face" w:hAnsi="Baskerville Old Face"/>
        </w:rPr>
        <w:t xml:space="preserve">, Deputy Director, Casper Re-Entry Center; Laura Stack, Probation and Parole; </w:t>
      </w:r>
      <w:r w:rsidR="00351983">
        <w:rPr>
          <w:rFonts w:ascii="Baskerville Old Face" w:hAnsi="Baskerville Old Face"/>
        </w:rPr>
        <w:t>Lauren Kenney, Prison Division Training Program Manager</w:t>
      </w:r>
      <w:r w:rsidR="00126B25">
        <w:rPr>
          <w:rFonts w:ascii="Baskerville Old Face" w:hAnsi="Baskerville Old Face"/>
        </w:rPr>
        <w:t xml:space="preserve">, Department of Corrections; </w:t>
      </w:r>
      <w:r w:rsidR="0025502A">
        <w:rPr>
          <w:rFonts w:ascii="Baskerville Old Face" w:hAnsi="Baskerville Old Face"/>
        </w:rPr>
        <w:t xml:space="preserve">Alicia Young, Court Supervised Treatment Program Specialist, </w:t>
      </w:r>
      <w:r w:rsidR="00126B25">
        <w:rPr>
          <w:rFonts w:ascii="Baskerville Old Face" w:hAnsi="Baskerville Old Face"/>
        </w:rPr>
        <w:t>Behavioral Health Division</w:t>
      </w:r>
      <w:r w:rsidR="00546D96">
        <w:rPr>
          <w:rFonts w:ascii="Baskerville Old Face" w:hAnsi="Baskerville Old Face"/>
        </w:rPr>
        <w:t>; Cassie Crumpton, Council applicant; Heidi Hoffman</w:t>
      </w:r>
      <w:r w:rsidR="00667243">
        <w:rPr>
          <w:rFonts w:ascii="Baskerville Old Face" w:hAnsi="Baskerville Old Face"/>
        </w:rPr>
        <w:t>, Quality Program Manager, Behavioral Health Division</w:t>
      </w:r>
      <w:r w:rsidR="00546D96">
        <w:rPr>
          <w:rFonts w:ascii="Baskerville Old Face" w:hAnsi="Baskerville Old Face"/>
        </w:rPr>
        <w:t>.</w:t>
      </w:r>
    </w:p>
    <w:p w14:paraId="0119422F" w14:textId="32B4B039" w:rsidR="002575CC" w:rsidRDefault="0025502A" w:rsidP="0025502A">
      <w:pPr>
        <w:pStyle w:val="ListParagraph"/>
        <w:numPr>
          <w:ilvl w:val="0"/>
          <w:numId w:val="13"/>
        </w:numPr>
        <w:spacing w:after="120" w:line="240" w:lineRule="auto"/>
        <w:rPr>
          <w:rFonts w:ascii="Baskerville Old Face" w:hAnsi="Baskerville Old Face"/>
        </w:rPr>
      </w:pPr>
      <w:r>
        <w:rPr>
          <w:rFonts w:ascii="Baskerville Old Face" w:hAnsi="Baskerville Old Face"/>
        </w:rPr>
        <w:t>R</w:t>
      </w:r>
      <w:r w:rsidR="002575CC" w:rsidRPr="0025502A">
        <w:rPr>
          <w:rFonts w:ascii="Baskerville Old Face" w:hAnsi="Baskerville Old Face"/>
        </w:rPr>
        <w:t xml:space="preserve">ob Johnston, Council Chair called the meeting to order at </w:t>
      </w:r>
      <w:r w:rsidR="00F505BE" w:rsidRPr="0025502A">
        <w:rPr>
          <w:rFonts w:ascii="Baskerville Old Face" w:hAnsi="Baskerville Old Face"/>
        </w:rPr>
        <w:t>8:30</w:t>
      </w:r>
      <w:r w:rsidR="00066A56" w:rsidRPr="0025502A">
        <w:rPr>
          <w:rFonts w:ascii="Baskerville Old Face" w:hAnsi="Baskerville Old Face"/>
        </w:rPr>
        <w:t xml:space="preserve"> a.m</w:t>
      </w:r>
      <w:r w:rsidR="002575CC" w:rsidRPr="0025502A">
        <w:rPr>
          <w:rFonts w:ascii="Baskerville Old Face" w:hAnsi="Baskerville Old Face"/>
        </w:rPr>
        <w:t xml:space="preserve">. </w:t>
      </w:r>
    </w:p>
    <w:p w14:paraId="722C2754" w14:textId="2C435DAE" w:rsidR="000A610F" w:rsidRPr="000A610F" w:rsidRDefault="002575CC" w:rsidP="000A610F">
      <w:pPr>
        <w:pStyle w:val="ListParagraph"/>
        <w:numPr>
          <w:ilvl w:val="0"/>
          <w:numId w:val="13"/>
        </w:numPr>
        <w:spacing w:after="120" w:line="240" w:lineRule="auto"/>
        <w:rPr>
          <w:rFonts w:ascii="Baskerville Old Face" w:hAnsi="Baskerville Old Face"/>
        </w:rPr>
      </w:pPr>
      <w:r>
        <w:rPr>
          <w:rFonts w:ascii="Baskerville Old Face" w:hAnsi="Baskerville Old Face"/>
        </w:rPr>
        <w:t>Rob then asked those present</w:t>
      </w:r>
      <w:r w:rsidR="00D6469D">
        <w:rPr>
          <w:rFonts w:ascii="Baskerville Old Face" w:hAnsi="Baskerville Old Face"/>
        </w:rPr>
        <w:t xml:space="preserve"> in person and via phone to introduce themselves and state who they represented on the Council.</w:t>
      </w:r>
    </w:p>
    <w:p w14:paraId="5F128B0B" w14:textId="77777777" w:rsidR="00D6469D" w:rsidRDefault="00D6469D" w:rsidP="002575CC">
      <w:pPr>
        <w:pStyle w:val="ListParagraph"/>
        <w:numPr>
          <w:ilvl w:val="0"/>
          <w:numId w:val="13"/>
        </w:numPr>
        <w:spacing w:after="120" w:line="240" w:lineRule="auto"/>
        <w:rPr>
          <w:rFonts w:ascii="Baskerville Old Face" w:hAnsi="Baskerville Old Face"/>
        </w:rPr>
      </w:pPr>
      <w:r>
        <w:rPr>
          <w:rFonts w:ascii="Baskerville Old Face" w:hAnsi="Baskerville Old Face"/>
        </w:rPr>
        <w:t>There were no modifications to the agenda.</w:t>
      </w:r>
    </w:p>
    <w:p w14:paraId="305277CC" w14:textId="3402C9DB" w:rsidR="00D6469D" w:rsidRDefault="00D6469D" w:rsidP="002575CC">
      <w:pPr>
        <w:pStyle w:val="ListParagraph"/>
        <w:numPr>
          <w:ilvl w:val="0"/>
          <w:numId w:val="13"/>
        </w:numPr>
        <w:spacing w:after="120" w:line="240" w:lineRule="auto"/>
        <w:rPr>
          <w:rFonts w:ascii="Baskerville Old Face" w:hAnsi="Baskerville Old Face"/>
        </w:rPr>
      </w:pPr>
      <w:r>
        <w:rPr>
          <w:rFonts w:ascii="Baskerville Old Face" w:hAnsi="Baskerville Old Face"/>
        </w:rPr>
        <w:t xml:space="preserve">The minutes of the </w:t>
      </w:r>
      <w:r w:rsidR="00667243">
        <w:rPr>
          <w:rFonts w:ascii="Baskerville Old Face" w:hAnsi="Baskerville Old Face"/>
        </w:rPr>
        <w:t>March</w:t>
      </w:r>
      <w:r>
        <w:rPr>
          <w:rFonts w:ascii="Baskerville Old Face" w:hAnsi="Baskerville Old Face"/>
        </w:rPr>
        <w:t xml:space="preserve"> meeting </w:t>
      </w:r>
      <w:r w:rsidR="00667243">
        <w:rPr>
          <w:rFonts w:ascii="Baskerville Old Face" w:hAnsi="Baskerville Old Face"/>
        </w:rPr>
        <w:t xml:space="preserve">and August conference call </w:t>
      </w:r>
      <w:r>
        <w:rPr>
          <w:rFonts w:ascii="Baskerville Old Face" w:hAnsi="Baskerville Old Face"/>
        </w:rPr>
        <w:t>were approved.</w:t>
      </w:r>
    </w:p>
    <w:p w14:paraId="68D23763" w14:textId="6234E8D5" w:rsidR="00D6469D" w:rsidRDefault="002575CC" w:rsidP="002575CC">
      <w:pPr>
        <w:pStyle w:val="ListParagraph"/>
        <w:numPr>
          <w:ilvl w:val="0"/>
          <w:numId w:val="13"/>
        </w:numPr>
        <w:spacing w:after="120" w:line="240" w:lineRule="auto"/>
        <w:rPr>
          <w:rFonts w:ascii="Baskerville Old Face" w:hAnsi="Baskerville Old Face"/>
        </w:rPr>
      </w:pPr>
      <w:r w:rsidRPr="002575CC">
        <w:rPr>
          <w:rFonts w:ascii="Baskerville Old Face" w:hAnsi="Baskerville Old Face"/>
        </w:rPr>
        <w:t xml:space="preserve"> </w:t>
      </w:r>
      <w:r w:rsidR="00D6469D">
        <w:rPr>
          <w:rFonts w:ascii="Baskerville Old Face" w:hAnsi="Baskerville Old Face"/>
        </w:rPr>
        <w:t>MHSAS  Update:</w:t>
      </w:r>
    </w:p>
    <w:p w14:paraId="2CEB71B8" w14:textId="77777777" w:rsidR="00AB5B5F" w:rsidRDefault="00AB5B5F" w:rsidP="00AB5B5F">
      <w:pPr>
        <w:pStyle w:val="ListParagraph"/>
        <w:numPr>
          <w:ilvl w:val="1"/>
          <w:numId w:val="13"/>
        </w:numPr>
        <w:spacing w:after="120" w:line="240" w:lineRule="auto"/>
        <w:rPr>
          <w:rFonts w:ascii="Baskerville Old Face" w:hAnsi="Baskerville Old Face"/>
        </w:rPr>
      </w:pPr>
      <w:r w:rsidRPr="00A72745">
        <w:rPr>
          <w:rFonts w:ascii="Baskerville Old Face" w:hAnsi="Baskerville Old Face"/>
        </w:rPr>
        <w:t>The Council voted to have Rob write a Letter of Concurrence for the Block Grant application.</w:t>
      </w:r>
    </w:p>
    <w:p w14:paraId="66E0BCE8" w14:textId="74AEE8DF" w:rsidR="0025502A" w:rsidRDefault="0025502A" w:rsidP="00AB5B5F">
      <w:pPr>
        <w:pStyle w:val="ListParagraph"/>
        <w:numPr>
          <w:ilvl w:val="1"/>
          <w:numId w:val="13"/>
        </w:numPr>
        <w:spacing w:after="120" w:line="240" w:lineRule="auto"/>
        <w:rPr>
          <w:rFonts w:ascii="Baskerville Old Face" w:hAnsi="Baskerville Old Face"/>
        </w:rPr>
      </w:pPr>
      <w:r w:rsidRPr="00AB5B5F">
        <w:rPr>
          <w:rFonts w:ascii="Baskerville Old Face" w:hAnsi="Baskerville Old Face"/>
        </w:rPr>
        <w:t xml:space="preserve">Carol Day provided an overview of the criminal justice and substance abuse/mental health initiatives including </w:t>
      </w:r>
      <w:r w:rsidR="00AB5B5F" w:rsidRPr="00AB5B5F">
        <w:rPr>
          <w:rFonts w:ascii="Baskerville Old Face" w:hAnsi="Baskerville Old Face"/>
        </w:rPr>
        <w:t>some information on an opio</w:t>
      </w:r>
      <w:r w:rsidR="00DE2918">
        <w:rPr>
          <w:rFonts w:ascii="Baskerville Old Face" w:hAnsi="Baskerville Old Face"/>
        </w:rPr>
        <w:t>i</w:t>
      </w:r>
      <w:r w:rsidR="00AB5B5F" w:rsidRPr="00AB5B5F">
        <w:rPr>
          <w:rFonts w:ascii="Baskerville Old Face" w:hAnsi="Baskerville Old Face"/>
        </w:rPr>
        <w:t>d response grant</w:t>
      </w:r>
      <w:r w:rsidR="00DE2918">
        <w:rPr>
          <w:rFonts w:ascii="Baskerville Old Face" w:hAnsi="Baskerville Old Face"/>
        </w:rPr>
        <w:t xml:space="preserve"> (SO</w:t>
      </w:r>
      <w:r w:rsidR="00C56127">
        <w:rPr>
          <w:rFonts w:ascii="Baskerville Old Face" w:hAnsi="Baskerville Old Face"/>
        </w:rPr>
        <w:t>R)</w:t>
      </w:r>
      <w:r w:rsidR="00667243">
        <w:rPr>
          <w:rFonts w:ascii="Baskerville Old Face" w:hAnsi="Baskerville Old Face"/>
        </w:rPr>
        <w:t xml:space="preserve"> </w:t>
      </w:r>
      <w:r w:rsidR="00C56127">
        <w:rPr>
          <w:rFonts w:ascii="Baskerville Old Face" w:hAnsi="Baskerville Old Face"/>
        </w:rPr>
        <w:t>—</w:t>
      </w:r>
      <w:r w:rsidR="00667243">
        <w:rPr>
          <w:rFonts w:ascii="Baskerville Old Face" w:hAnsi="Baskerville Old Face"/>
        </w:rPr>
        <w:t xml:space="preserve"> </w:t>
      </w:r>
      <w:r w:rsidR="00C56127">
        <w:rPr>
          <w:rFonts w:ascii="Baskerville Old Face" w:hAnsi="Baskerville Old Face"/>
        </w:rPr>
        <w:t xml:space="preserve">4 million dollars a year for the next 2 years.  The medication assistance grant that was in place at CWCC and Southwest Counseling just ended, and the </w:t>
      </w:r>
      <w:r w:rsidR="00667243">
        <w:rPr>
          <w:rFonts w:ascii="Baskerville Old Face" w:hAnsi="Baskerville Old Face"/>
        </w:rPr>
        <w:t xml:space="preserve">State </w:t>
      </w:r>
      <w:r w:rsidR="00C56127">
        <w:rPr>
          <w:rFonts w:ascii="Baskerville Old Face" w:hAnsi="Baskerville Old Face"/>
        </w:rPr>
        <w:t xml:space="preserve">Targeted Response </w:t>
      </w:r>
      <w:r w:rsidR="00667243">
        <w:rPr>
          <w:rFonts w:ascii="Baskerville Old Face" w:hAnsi="Baskerville Old Face"/>
        </w:rPr>
        <w:t xml:space="preserve">(STR) </w:t>
      </w:r>
      <w:r w:rsidR="00C56127">
        <w:rPr>
          <w:rFonts w:ascii="Baskerville Old Face" w:hAnsi="Baskerville Old Face"/>
        </w:rPr>
        <w:t>Grant (recovery supports) end in April, 2019</w:t>
      </w:r>
      <w:r w:rsidR="00AB5B5F" w:rsidRPr="00AB5B5F">
        <w:rPr>
          <w:rFonts w:ascii="Baskerville Old Face" w:hAnsi="Baskerville Old Face"/>
        </w:rPr>
        <w:t>.</w:t>
      </w:r>
      <w:r w:rsidR="00C56127">
        <w:rPr>
          <w:rFonts w:ascii="Baskerville Old Face" w:hAnsi="Baskerville Old Face"/>
        </w:rPr>
        <w:t xml:space="preserve">  Carol also discussed the MAT in Prisons program with the Department of Corrections focused on transitioning people back into their communities.  </w:t>
      </w:r>
    </w:p>
    <w:p w14:paraId="2E55A31B" w14:textId="7183EF35" w:rsidR="00126B25" w:rsidRPr="00AB5B5F" w:rsidRDefault="00AB5B5F" w:rsidP="00AB5B5F">
      <w:pPr>
        <w:pStyle w:val="ListParagraph"/>
        <w:numPr>
          <w:ilvl w:val="1"/>
          <w:numId w:val="13"/>
        </w:numPr>
        <w:spacing w:after="120" w:line="240" w:lineRule="auto"/>
        <w:rPr>
          <w:rFonts w:ascii="Baskerville Old Face" w:hAnsi="Baskerville Old Face"/>
        </w:rPr>
      </w:pPr>
      <w:r w:rsidRPr="00AB5B5F">
        <w:rPr>
          <w:rFonts w:ascii="Baskerville Old Face" w:hAnsi="Baskerville Old Face"/>
        </w:rPr>
        <w:t>A</w:t>
      </w:r>
      <w:r w:rsidR="0025502A" w:rsidRPr="00AB5B5F">
        <w:rPr>
          <w:rFonts w:ascii="Baskerville Old Face" w:hAnsi="Baskerville Old Face"/>
        </w:rPr>
        <w:t>licia Young</w:t>
      </w:r>
      <w:r w:rsidR="00A72745" w:rsidRPr="00AB5B5F">
        <w:rPr>
          <w:rFonts w:ascii="Baskerville Old Face" w:hAnsi="Baskerville Old Face"/>
        </w:rPr>
        <w:t xml:space="preserve"> from the Behavioral Health Division provided the Council with an overview of Court-Supervised treatment in Wyoming.</w:t>
      </w:r>
      <w:r w:rsidR="00C56127" w:rsidRPr="00C56127">
        <w:rPr>
          <w:rFonts w:ascii="Baskerville Old Face" w:hAnsi="Baskerville Old Face"/>
        </w:rPr>
        <w:t xml:space="preserve"> </w:t>
      </w:r>
      <w:r w:rsidR="00C56127">
        <w:rPr>
          <w:rFonts w:ascii="Baskerville Old Face" w:hAnsi="Baskerville Old Face"/>
        </w:rPr>
        <w:t xml:space="preserve">These programs combine treatment with courtroom accountability.  There are currently 20 programs in Wyoming (14 adult, 3 juvenile, 2 family, and a Veteran’s program).  18 of these programs are funded with state dollars.  </w:t>
      </w:r>
    </w:p>
    <w:p w14:paraId="02233B26" w14:textId="77777777" w:rsidR="00AB5B5F" w:rsidRDefault="00351983" w:rsidP="00351983">
      <w:pPr>
        <w:pStyle w:val="ListParagraph"/>
        <w:numPr>
          <w:ilvl w:val="0"/>
          <w:numId w:val="13"/>
        </w:numPr>
        <w:spacing w:after="120" w:line="240" w:lineRule="auto"/>
        <w:rPr>
          <w:rFonts w:ascii="Baskerville Old Face" w:hAnsi="Baskerville Old Face"/>
        </w:rPr>
      </w:pPr>
      <w:r>
        <w:rPr>
          <w:rFonts w:ascii="Baskerville Old Face" w:hAnsi="Baskerville Old Face"/>
        </w:rPr>
        <w:t>Sam Borbely and Lauren Kenney provided an overview of the programs for staff and inmates in the Department of Corrections facilities around the state, with a special emphasis on the substance abuse treatment programs.</w:t>
      </w:r>
      <w:r w:rsidR="00AB5B5F">
        <w:rPr>
          <w:rFonts w:ascii="Baskerville Old Face" w:hAnsi="Baskerville Old Face"/>
        </w:rPr>
        <w:t xml:space="preserve"> Topics discussed included:</w:t>
      </w:r>
    </w:p>
    <w:p w14:paraId="680654FC" w14:textId="5D5DD85E" w:rsidR="00351983" w:rsidRDefault="00AB5B5F" w:rsidP="00AB5B5F">
      <w:pPr>
        <w:pStyle w:val="ListParagraph"/>
        <w:numPr>
          <w:ilvl w:val="1"/>
          <w:numId w:val="13"/>
        </w:numPr>
        <w:spacing w:after="120" w:line="240" w:lineRule="auto"/>
        <w:rPr>
          <w:rFonts w:ascii="Baskerville Old Face" w:hAnsi="Baskerville Old Face"/>
        </w:rPr>
      </w:pPr>
      <w:r>
        <w:rPr>
          <w:rFonts w:ascii="Baskerville Old Face" w:hAnsi="Baskerville Old Face"/>
        </w:rPr>
        <w:t>Assessment, case planning and correctional interventions</w:t>
      </w:r>
    </w:p>
    <w:p w14:paraId="61A63833" w14:textId="11EB313B" w:rsidR="00AB5B5F" w:rsidRDefault="00AB5B5F" w:rsidP="00AB5B5F">
      <w:pPr>
        <w:pStyle w:val="ListParagraph"/>
        <w:numPr>
          <w:ilvl w:val="1"/>
          <w:numId w:val="13"/>
        </w:numPr>
        <w:spacing w:after="120" w:line="240" w:lineRule="auto"/>
        <w:rPr>
          <w:rFonts w:ascii="Baskerville Old Face" w:hAnsi="Baskerville Old Face"/>
        </w:rPr>
      </w:pPr>
      <w:r>
        <w:rPr>
          <w:rFonts w:ascii="Baskerville Old Face" w:hAnsi="Baskerville Old Face"/>
        </w:rPr>
        <w:t>In-prison substance abuse, mental health and sex offender treatment</w:t>
      </w:r>
    </w:p>
    <w:p w14:paraId="06CC689F" w14:textId="0DD5E813" w:rsidR="00AB5B5F" w:rsidRDefault="00AB5B5F" w:rsidP="00AB5B5F">
      <w:pPr>
        <w:pStyle w:val="ListParagraph"/>
        <w:numPr>
          <w:ilvl w:val="1"/>
          <w:numId w:val="13"/>
        </w:numPr>
        <w:spacing w:after="120" w:line="240" w:lineRule="auto"/>
        <w:rPr>
          <w:rFonts w:ascii="Baskerville Old Face" w:hAnsi="Baskerville Old Face"/>
        </w:rPr>
      </w:pPr>
      <w:r>
        <w:rPr>
          <w:rFonts w:ascii="Baskerville Old Face" w:hAnsi="Baskerville Old Face"/>
        </w:rPr>
        <w:t>Re-entry/transition planning and supports</w:t>
      </w:r>
    </w:p>
    <w:p w14:paraId="3C0368DD" w14:textId="693F2118" w:rsidR="00351983" w:rsidRDefault="00351983" w:rsidP="00351983">
      <w:pPr>
        <w:pStyle w:val="ListParagraph"/>
        <w:numPr>
          <w:ilvl w:val="0"/>
          <w:numId w:val="13"/>
        </w:numPr>
        <w:spacing w:after="120" w:line="240" w:lineRule="auto"/>
        <w:rPr>
          <w:rFonts w:ascii="Baskerville Old Face" w:hAnsi="Baskerville Old Face"/>
        </w:rPr>
      </w:pPr>
      <w:r>
        <w:rPr>
          <w:rFonts w:ascii="Baskerville Old Face" w:hAnsi="Baskerville Old Face"/>
        </w:rPr>
        <w:t xml:space="preserve">Eric </w:t>
      </w:r>
      <w:proofErr w:type="spellStart"/>
      <w:r>
        <w:rPr>
          <w:rFonts w:ascii="Baskerville Old Face" w:hAnsi="Baskerville Old Face"/>
        </w:rPr>
        <w:t>Fe</w:t>
      </w:r>
      <w:r w:rsidR="0025502A">
        <w:rPr>
          <w:rFonts w:ascii="Baskerville Old Face" w:hAnsi="Baskerville Old Face"/>
        </w:rPr>
        <w:t>rn</w:t>
      </w:r>
      <w:r>
        <w:rPr>
          <w:rFonts w:ascii="Baskerville Old Face" w:hAnsi="Baskerville Old Face"/>
        </w:rPr>
        <w:t>elius</w:t>
      </w:r>
      <w:proofErr w:type="spellEnd"/>
      <w:r w:rsidR="0025502A" w:rsidRPr="0025502A">
        <w:rPr>
          <w:rFonts w:ascii="Baskerville Old Face" w:hAnsi="Baskerville Old Face"/>
        </w:rPr>
        <w:t xml:space="preserve"> </w:t>
      </w:r>
      <w:r w:rsidR="0025502A">
        <w:rPr>
          <w:rFonts w:ascii="Baskerville Old Face" w:hAnsi="Baskerville Old Face"/>
        </w:rPr>
        <w:t>provided</w:t>
      </w:r>
      <w:r>
        <w:rPr>
          <w:rFonts w:ascii="Baskerville Old Face" w:hAnsi="Baskerville Old Face"/>
        </w:rPr>
        <w:t xml:space="preserve"> </w:t>
      </w:r>
      <w:r w:rsidR="0025502A">
        <w:rPr>
          <w:rFonts w:ascii="Baskerville Old Face" w:hAnsi="Baskerville Old Face"/>
        </w:rPr>
        <w:t xml:space="preserve">an overview of </w:t>
      </w:r>
      <w:r>
        <w:rPr>
          <w:rFonts w:ascii="Baskerville Old Face" w:hAnsi="Baskerville Old Face"/>
        </w:rPr>
        <w:t xml:space="preserve">the Natrona County </w:t>
      </w:r>
      <w:r w:rsidR="0025502A">
        <w:rPr>
          <w:rFonts w:ascii="Baskerville Old Face" w:hAnsi="Baskerville Old Face"/>
        </w:rPr>
        <w:t>Adult Drug Court program, which came into being as a result of the methamphetamine crisis in Natrona County, and serves as a</w:t>
      </w:r>
      <w:r w:rsidR="00667243">
        <w:rPr>
          <w:rFonts w:ascii="Baskerville Old Face" w:hAnsi="Baskerville Old Face"/>
        </w:rPr>
        <w:t>n</w:t>
      </w:r>
      <w:r w:rsidR="0025502A">
        <w:rPr>
          <w:rFonts w:ascii="Baskerville Old Face" w:hAnsi="Baskerville Old Face"/>
        </w:rPr>
        <w:t xml:space="preserve"> alternative sentencing program for adult, non-violent substance abusing offenders.</w:t>
      </w:r>
    </w:p>
    <w:p w14:paraId="7E19342A" w14:textId="7B1BFD9A" w:rsidR="0025502A" w:rsidRPr="002575CC" w:rsidRDefault="00546D96" w:rsidP="00351983">
      <w:pPr>
        <w:pStyle w:val="ListParagraph"/>
        <w:numPr>
          <w:ilvl w:val="0"/>
          <w:numId w:val="13"/>
        </w:numPr>
        <w:spacing w:after="120" w:line="240" w:lineRule="auto"/>
        <w:rPr>
          <w:rFonts w:ascii="Baskerville Old Face" w:hAnsi="Baskerville Old Face"/>
        </w:rPr>
      </w:pPr>
      <w:r>
        <w:rPr>
          <w:rFonts w:ascii="Baskerville Old Face" w:hAnsi="Baskerville Old Face"/>
        </w:rPr>
        <w:t xml:space="preserve">Over lunch the Council membership listened to a panel discussion with representatives from substance abuse treatment providers, probational and parole, and the Casper Re-entry Center and therapeutic community treatment team.  </w:t>
      </w:r>
    </w:p>
    <w:p w14:paraId="5789F826" w14:textId="77777777" w:rsidR="0023650B" w:rsidRDefault="0023650B" w:rsidP="0023650B">
      <w:pPr>
        <w:pStyle w:val="ListParagraph"/>
        <w:spacing w:after="0" w:line="240" w:lineRule="auto"/>
        <w:ind w:left="360"/>
        <w:jc w:val="center"/>
        <w:rPr>
          <w:rFonts w:eastAsia="Times New Roman" w:cs="Calibri"/>
          <w:b/>
          <w:color w:val="000000"/>
          <w:sz w:val="24"/>
          <w:szCs w:val="24"/>
          <w:u w:val="single"/>
        </w:rPr>
      </w:pPr>
    </w:p>
    <w:p w14:paraId="53F7DFB2" w14:textId="77777777" w:rsidR="0023650B" w:rsidRDefault="0023650B" w:rsidP="0023650B">
      <w:pPr>
        <w:pStyle w:val="ListParagraph"/>
        <w:spacing w:after="0" w:line="240" w:lineRule="auto"/>
        <w:ind w:left="360"/>
        <w:jc w:val="center"/>
        <w:rPr>
          <w:rFonts w:eastAsia="Times New Roman" w:cs="Calibri"/>
          <w:b/>
          <w:color w:val="000000"/>
          <w:sz w:val="24"/>
          <w:szCs w:val="24"/>
          <w:u w:val="single"/>
        </w:rPr>
      </w:pPr>
    </w:p>
    <w:p w14:paraId="2489EC92" w14:textId="77777777" w:rsidR="0023650B" w:rsidRDefault="0023650B" w:rsidP="0023650B">
      <w:pPr>
        <w:pStyle w:val="ListParagraph"/>
        <w:spacing w:after="0" w:line="240" w:lineRule="auto"/>
        <w:ind w:left="360"/>
        <w:jc w:val="center"/>
        <w:rPr>
          <w:rFonts w:eastAsia="Times New Roman" w:cs="Calibri"/>
          <w:b/>
          <w:color w:val="000000"/>
          <w:sz w:val="24"/>
          <w:szCs w:val="24"/>
          <w:u w:val="single"/>
        </w:rPr>
      </w:pPr>
    </w:p>
    <w:p w14:paraId="350E3180" w14:textId="77777777" w:rsidR="0023650B" w:rsidRDefault="0023650B" w:rsidP="0023650B">
      <w:pPr>
        <w:pStyle w:val="ListParagraph"/>
        <w:spacing w:after="0" w:line="240" w:lineRule="auto"/>
        <w:ind w:left="360"/>
        <w:jc w:val="center"/>
        <w:rPr>
          <w:rFonts w:eastAsia="Times New Roman" w:cs="Calibri"/>
          <w:b/>
          <w:color w:val="000000"/>
          <w:sz w:val="24"/>
          <w:szCs w:val="24"/>
          <w:u w:val="single"/>
        </w:rPr>
      </w:pPr>
    </w:p>
    <w:p w14:paraId="2C7C0BF3" w14:textId="5A457108" w:rsidR="00546D96" w:rsidRDefault="00546D96" w:rsidP="0023650B">
      <w:pPr>
        <w:pStyle w:val="ListParagraph"/>
        <w:spacing w:after="0" w:line="240" w:lineRule="auto"/>
        <w:ind w:left="360"/>
        <w:jc w:val="center"/>
        <w:rPr>
          <w:rFonts w:eastAsia="Times New Roman" w:cs="Calibri"/>
          <w:b/>
          <w:color w:val="000000"/>
          <w:sz w:val="24"/>
          <w:szCs w:val="24"/>
          <w:u w:val="single"/>
        </w:rPr>
      </w:pPr>
      <w:r w:rsidRPr="00546D96">
        <w:rPr>
          <w:rFonts w:eastAsia="Times New Roman" w:cs="Calibri"/>
          <w:b/>
          <w:color w:val="000000"/>
          <w:sz w:val="24"/>
          <w:szCs w:val="24"/>
          <w:u w:val="single"/>
        </w:rPr>
        <w:t>Criminal Justice Panel Discussio</w:t>
      </w:r>
      <w:bookmarkStart w:id="0" w:name="_GoBack"/>
      <w:bookmarkEnd w:id="0"/>
      <w:r w:rsidRPr="00546D96">
        <w:rPr>
          <w:rFonts w:eastAsia="Times New Roman" w:cs="Calibri"/>
          <w:b/>
          <w:color w:val="000000"/>
          <w:sz w:val="24"/>
          <w:szCs w:val="24"/>
          <w:u w:val="single"/>
        </w:rPr>
        <w:t>n Questions</w:t>
      </w:r>
    </w:p>
    <w:p w14:paraId="5A061560" w14:textId="77777777" w:rsidR="0023650B" w:rsidRPr="00546D96" w:rsidRDefault="0023650B" w:rsidP="0023650B">
      <w:pPr>
        <w:pStyle w:val="ListParagraph"/>
        <w:spacing w:after="0" w:line="240" w:lineRule="auto"/>
        <w:ind w:left="360"/>
        <w:jc w:val="center"/>
        <w:rPr>
          <w:rFonts w:eastAsia="Times New Roman" w:cs="Calibri"/>
          <w:b/>
          <w:color w:val="000000"/>
          <w:sz w:val="24"/>
          <w:szCs w:val="24"/>
          <w:u w:val="single"/>
        </w:rPr>
      </w:pPr>
    </w:p>
    <w:p w14:paraId="10A34BE4" w14:textId="77777777" w:rsidR="00546D96" w:rsidRPr="0023650B" w:rsidRDefault="00546D96" w:rsidP="0023650B">
      <w:pPr>
        <w:pStyle w:val="ListParagraph"/>
        <w:spacing w:after="0" w:line="240" w:lineRule="auto"/>
        <w:ind w:left="360"/>
        <w:rPr>
          <w:rFonts w:eastAsia="Times New Roman" w:cs="Calibri"/>
          <w:i/>
          <w:color w:val="000000"/>
          <w:sz w:val="20"/>
          <w:szCs w:val="20"/>
        </w:rPr>
      </w:pPr>
      <w:r w:rsidRPr="0023650B">
        <w:rPr>
          <w:rFonts w:eastAsia="Times New Roman" w:cs="Calibri"/>
          <w:i/>
          <w:color w:val="000000"/>
          <w:sz w:val="20"/>
          <w:szCs w:val="20"/>
        </w:rPr>
        <w:t xml:space="preserve">If an inmate has a mental health illness and/or substance abuse disorder, to what extent is discharge planning done to ensure that mental health and substance abuse services are in place when their sentence is up and they are back in the community? </w:t>
      </w:r>
    </w:p>
    <w:p w14:paraId="649AE62D" w14:textId="77777777" w:rsidR="0023650B" w:rsidRDefault="0023650B" w:rsidP="0023650B">
      <w:pPr>
        <w:pStyle w:val="ListParagraph"/>
        <w:spacing w:after="0" w:line="240" w:lineRule="auto"/>
        <w:ind w:left="360"/>
        <w:rPr>
          <w:rFonts w:eastAsia="Times New Roman" w:cs="Calibri"/>
          <w:color w:val="000000"/>
          <w:sz w:val="24"/>
          <w:szCs w:val="24"/>
        </w:rPr>
      </w:pPr>
    </w:p>
    <w:p w14:paraId="780A4A4F" w14:textId="7C8DBD0F" w:rsidR="00546D96" w:rsidRPr="0023650B" w:rsidRDefault="00546D96" w:rsidP="0023650B">
      <w:pPr>
        <w:pStyle w:val="ListParagraph"/>
        <w:spacing w:after="0" w:line="240" w:lineRule="auto"/>
        <w:ind w:left="360"/>
        <w:rPr>
          <w:rFonts w:eastAsia="Times New Roman" w:cs="Calibri"/>
          <w:i/>
          <w:color w:val="000000"/>
          <w:sz w:val="20"/>
          <w:szCs w:val="20"/>
        </w:rPr>
      </w:pPr>
      <w:r w:rsidRPr="0023650B">
        <w:rPr>
          <w:rFonts w:eastAsia="Times New Roman" w:cs="Calibri"/>
          <w:i/>
          <w:color w:val="000000"/>
          <w:sz w:val="20"/>
          <w:szCs w:val="20"/>
        </w:rPr>
        <w:t>(To CRC reps) What processes are in place to prevent residents from bringing drugs onto the unit and is there room for improvement to ensure that illicit substances do not make it inside? (Have been told by a clinician that they have had multiple clients report that the environment is triggering because of drug usage)</w:t>
      </w:r>
    </w:p>
    <w:p w14:paraId="2E1A50D9" w14:textId="77777777" w:rsidR="00546D96" w:rsidRPr="0023650B" w:rsidRDefault="00546D96" w:rsidP="0023650B">
      <w:pPr>
        <w:rPr>
          <w:sz w:val="24"/>
          <w:szCs w:val="24"/>
        </w:rPr>
      </w:pPr>
    </w:p>
    <w:p w14:paraId="429C5220" w14:textId="77777777" w:rsidR="00546D96" w:rsidRPr="0023650B" w:rsidRDefault="00546D96" w:rsidP="0023650B">
      <w:pPr>
        <w:pStyle w:val="ListParagraph"/>
        <w:spacing w:after="0" w:line="240" w:lineRule="auto"/>
        <w:ind w:left="360"/>
        <w:rPr>
          <w:rFonts w:eastAsia="Times New Roman" w:cs="Calibri"/>
          <w:i/>
          <w:color w:val="000000"/>
          <w:sz w:val="20"/>
          <w:szCs w:val="20"/>
        </w:rPr>
      </w:pPr>
      <w:r w:rsidRPr="0023650B">
        <w:rPr>
          <w:rFonts w:eastAsia="Times New Roman" w:cs="Calibri"/>
          <w:i/>
          <w:color w:val="000000"/>
          <w:sz w:val="20"/>
          <w:szCs w:val="20"/>
        </w:rPr>
        <w:t>What does the transition look like from the re-entry center? Are people released from there to home? Is there any step-down supportive housing available?</w:t>
      </w:r>
    </w:p>
    <w:p w14:paraId="6FE4D593" w14:textId="77777777" w:rsidR="00546D96" w:rsidRPr="00546D96" w:rsidRDefault="00546D96" w:rsidP="0023650B">
      <w:pPr>
        <w:pStyle w:val="ListParagraph"/>
        <w:ind w:left="360"/>
        <w:rPr>
          <w:sz w:val="24"/>
          <w:szCs w:val="24"/>
        </w:rPr>
      </w:pPr>
    </w:p>
    <w:p w14:paraId="38E267B5" w14:textId="77777777" w:rsidR="00546D96" w:rsidRPr="0023650B" w:rsidRDefault="00546D96" w:rsidP="0023650B">
      <w:pPr>
        <w:pStyle w:val="ListParagraph"/>
        <w:spacing w:after="0" w:line="240" w:lineRule="auto"/>
        <w:ind w:left="360"/>
        <w:rPr>
          <w:rFonts w:eastAsia="Times New Roman" w:cs="Calibri"/>
          <w:i/>
          <w:color w:val="000000"/>
          <w:sz w:val="20"/>
          <w:szCs w:val="20"/>
        </w:rPr>
      </w:pPr>
      <w:r w:rsidRPr="0023650B">
        <w:rPr>
          <w:rFonts w:eastAsia="Times New Roman" w:cs="Calibri"/>
          <w:i/>
          <w:color w:val="000000"/>
          <w:sz w:val="20"/>
          <w:szCs w:val="20"/>
        </w:rPr>
        <w:t>What sort of job training, case management, and other services are provided at the Re-entry center? Are there any transitional employment programs ran by the re-entry center?</w:t>
      </w:r>
    </w:p>
    <w:p w14:paraId="40E90373" w14:textId="77777777" w:rsidR="0023650B" w:rsidRDefault="0023650B" w:rsidP="0023650B">
      <w:pPr>
        <w:pStyle w:val="ListParagraph"/>
        <w:spacing w:after="0" w:line="240" w:lineRule="auto"/>
        <w:ind w:left="360"/>
        <w:rPr>
          <w:rFonts w:eastAsia="Times New Roman" w:cs="Calibri"/>
          <w:color w:val="000000"/>
          <w:sz w:val="24"/>
          <w:szCs w:val="24"/>
        </w:rPr>
      </w:pPr>
    </w:p>
    <w:p w14:paraId="66F098A0" w14:textId="6D93246B" w:rsidR="00546D96" w:rsidRPr="0023650B" w:rsidRDefault="00546D96" w:rsidP="0023650B">
      <w:pPr>
        <w:pStyle w:val="ListParagraph"/>
        <w:spacing w:after="0" w:line="240" w:lineRule="auto"/>
        <w:ind w:left="360"/>
        <w:rPr>
          <w:rFonts w:eastAsia="Times New Roman" w:cs="Calibri"/>
          <w:i/>
          <w:color w:val="000000"/>
          <w:sz w:val="20"/>
          <w:szCs w:val="20"/>
        </w:rPr>
      </w:pPr>
      <w:r w:rsidRPr="0023650B">
        <w:rPr>
          <w:rFonts w:eastAsia="Times New Roman" w:cs="Calibri"/>
          <w:i/>
          <w:color w:val="000000"/>
          <w:sz w:val="20"/>
          <w:szCs w:val="20"/>
        </w:rPr>
        <w:t xml:space="preserve">How can coordination between mental health providers, the re-entry center, and probation/parole be increased? </w:t>
      </w:r>
    </w:p>
    <w:p w14:paraId="59E5DB7E" w14:textId="585A140A" w:rsidR="008C527D" w:rsidRDefault="008C527D" w:rsidP="00D6469D">
      <w:pPr>
        <w:spacing w:after="120" w:line="240" w:lineRule="auto"/>
        <w:ind w:left="3520"/>
        <w:rPr>
          <w:rFonts w:ascii="Baskerville Old Face" w:hAnsi="Baskerville Old Face"/>
        </w:rPr>
      </w:pPr>
    </w:p>
    <w:p w14:paraId="2B017C5B" w14:textId="2DD5084D" w:rsidR="00066A56" w:rsidRDefault="0023650B" w:rsidP="0023650B">
      <w:pPr>
        <w:pStyle w:val="ListParagraph"/>
        <w:numPr>
          <w:ilvl w:val="0"/>
          <w:numId w:val="13"/>
        </w:numPr>
        <w:spacing w:after="120" w:line="240" w:lineRule="auto"/>
        <w:rPr>
          <w:rFonts w:ascii="Baskerville Old Face" w:hAnsi="Baskerville Old Face"/>
        </w:rPr>
      </w:pPr>
      <w:r>
        <w:rPr>
          <w:rFonts w:ascii="Baskerville Old Face" w:hAnsi="Baskerville Old Face"/>
        </w:rPr>
        <w:t xml:space="preserve"> The Committee then reviewed the Brochure revision that Lori Burns had developed.  It was approved with some changes.  Copies of the new brochure will be given to Council members at the November meeting.</w:t>
      </w:r>
    </w:p>
    <w:p w14:paraId="60AC370E" w14:textId="77777777" w:rsidR="0023650B" w:rsidRDefault="0023650B" w:rsidP="0023650B">
      <w:pPr>
        <w:pStyle w:val="ListParagraph"/>
        <w:spacing w:after="120" w:line="240" w:lineRule="auto"/>
        <w:ind w:left="360"/>
        <w:rPr>
          <w:rFonts w:ascii="Baskerville Old Face" w:hAnsi="Baskerville Old Face"/>
        </w:rPr>
      </w:pPr>
    </w:p>
    <w:p w14:paraId="22C9A866" w14:textId="49C9000F" w:rsidR="0023650B" w:rsidRDefault="0023650B" w:rsidP="0023650B">
      <w:pPr>
        <w:pStyle w:val="ListParagraph"/>
        <w:numPr>
          <w:ilvl w:val="0"/>
          <w:numId w:val="13"/>
        </w:numPr>
        <w:spacing w:after="120" w:line="240" w:lineRule="auto"/>
        <w:rPr>
          <w:rFonts w:ascii="Baskerville Old Face" w:hAnsi="Baskerville Old Face"/>
        </w:rPr>
      </w:pPr>
      <w:r>
        <w:rPr>
          <w:rFonts w:ascii="Baskerville Old Face" w:hAnsi="Baskerville Old Face"/>
        </w:rPr>
        <w:t xml:space="preserve"> There was no public comment.</w:t>
      </w:r>
    </w:p>
    <w:p w14:paraId="7FA26E7E" w14:textId="77777777" w:rsidR="0023650B" w:rsidRPr="0023650B" w:rsidRDefault="0023650B" w:rsidP="0023650B">
      <w:pPr>
        <w:pStyle w:val="ListParagraph"/>
        <w:rPr>
          <w:rFonts w:ascii="Baskerville Old Face" w:hAnsi="Baskerville Old Face"/>
        </w:rPr>
      </w:pPr>
    </w:p>
    <w:p w14:paraId="3F140F79" w14:textId="6D317100" w:rsidR="0023650B" w:rsidRDefault="0023650B" w:rsidP="0023650B">
      <w:pPr>
        <w:pStyle w:val="ListParagraph"/>
        <w:numPr>
          <w:ilvl w:val="0"/>
          <w:numId w:val="13"/>
        </w:numPr>
        <w:spacing w:after="120" w:line="240" w:lineRule="auto"/>
        <w:rPr>
          <w:rFonts w:ascii="Baskerville Old Face" w:hAnsi="Baskerville Old Face"/>
        </w:rPr>
      </w:pPr>
      <w:r>
        <w:rPr>
          <w:rFonts w:ascii="Baskerville Old Face" w:hAnsi="Baskerville Old Face"/>
        </w:rPr>
        <w:t>The meeting adjourned at 3:00 p.m.</w:t>
      </w:r>
    </w:p>
    <w:p w14:paraId="531C2F08" w14:textId="77777777" w:rsidR="00667243" w:rsidRPr="00667243" w:rsidRDefault="00667243" w:rsidP="00667243">
      <w:pPr>
        <w:pStyle w:val="ListParagraph"/>
        <w:rPr>
          <w:rFonts w:ascii="Baskerville Old Face" w:hAnsi="Baskerville Old Face"/>
        </w:rPr>
      </w:pPr>
    </w:p>
    <w:p w14:paraId="3DC89580" w14:textId="77777777" w:rsidR="00667243" w:rsidRPr="00667243" w:rsidRDefault="00667243" w:rsidP="00667243">
      <w:pPr>
        <w:spacing w:after="120" w:line="240" w:lineRule="auto"/>
        <w:rPr>
          <w:rFonts w:ascii="Baskerville Old Face" w:hAnsi="Baskerville Old Face"/>
        </w:rPr>
      </w:pPr>
    </w:p>
    <w:p w14:paraId="7815DA28" w14:textId="77777777" w:rsidR="003051BE" w:rsidRDefault="003051BE" w:rsidP="003051BE">
      <w:pPr>
        <w:spacing w:after="120" w:line="240" w:lineRule="auto"/>
        <w:ind w:left="2520" w:hanging="2520"/>
        <w:rPr>
          <w:rFonts w:ascii="Baskerville Old Face" w:hAnsi="Baskerville Old Face"/>
        </w:rPr>
      </w:pPr>
    </w:p>
    <w:p w14:paraId="434DDB90" w14:textId="77777777" w:rsidR="00066A56" w:rsidRDefault="00066A56" w:rsidP="00066A56">
      <w:pPr>
        <w:spacing w:after="120" w:line="240" w:lineRule="auto"/>
        <w:rPr>
          <w:rFonts w:ascii="Baskerville Old Face" w:hAnsi="Baskerville Old Face"/>
        </w:rPr>
      </w:pPr>
    </w:p>
    <w:sectPr w:rsidR="00066A56" w:rsidSect="00EE64AC">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FB9D2" w14:textId="77777777" w:rsidR="006D02A5" w:rsidRDefault="006D02A5" w:rsidP="0022301B">
      <w:pPr>
        <w:spacing w:after="0" w:line="240" w:lineRule="auto"/>
      </w:pPr>
      <w:r>
        <w:separator/>
      </w:r>
    </w:p>
  </w:endnote>
  <w:endnote w:type="continuationSeparator" w:id="0">
    <w:p w14:paraId="18E83110" w14:textId="77777777" w:rsidR="006D02A5" w:rsidRDefault="006D02A5" w:rsidP="00223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403572"/>
      <w:docPartObj>
        <w:docPartGallery w:val="Page Numbers (Bottom of Page)"/>
        <w:docPartUnique/>
      </w:docPartObj>
    </w:sdtPr>
    <w:sdtEndPr>
      <w:rPr>
        <w:noProof/>
      </w:rPr>
    </w:sdtEndPr>
    <w:sdtContent>
      <w:p w14:paraId="6C559FCD" w14:textId="5B660B14" w:rsidR="00667243" w:rsidRDefault="00667243">
        <w:pPr>
          <w:pStyle w:val="Footer"/>
          <w:jc w:val="center"/>
        </w:pPr>
        <w:r w:rsidRPr="00667243">
          <w:rPr>
            <w:rFonts w:ascii="Baskerville Old Face" w:hAnsi="Baskerville Old Face"/>
          </w:rPr>
          <w:fldChar w:fldCharType="begin"/>
        </w:r>
        <w:r w:rsidRPr="00667243">
          <w:rPr>
            <w:rFonts w:ascii="Baskerville Old Face" w:hAnsi="Baskerville Old Face"/>
          </w:rPr>
          <w:instrText xml:space="preserve"> PAGE   \* MERGEFORMAT </w:instrText>
        </w:r>
        <w:r w:rsidRPr="00667243">
          <w:rPr>
            <w:rFonts w:ascii="Baskerville Old Face" w:hAnsi="Baskerville Old Face"/>
          </w:rPr>
          <w:fldChar w:fldCharType="separate"/>
        </w:r>
        <w:r w:rsidR="00EE64AC">
          <w:rPr>
            <w:rFonts w:ascii="Baskerville Old Face" w:hAnsi="Baskerville Old Face"/>
            <w:noProof/>
          </w:rPr>
          <w:t>2</w:t>
        </w:r>
        <w:r w:rsidRPr="00667243">
          <w:rPr>
            <w:rFonts w:ascii="Baskerville Old Face" w:hAnsi="Baskerville Old Face"/>
            <w:noProof/>
          </w:rPr>
          <w:fldChar w:fldCharType="end"/>
        </w:r>
      </w:p>
    </w:sdtContent>
  </w:sdt>
  <w:p w14:paraId="3BB07003" w14:textId="77777777" w:rsidR="00667243" w:rsidRDefault="00667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C5B01" w14:textId="77777777" w:rsidR="006D02A5" w:rsidRDefault="006D02A5" w:rsidP="0022301B">
      <w:pPr>
        <w:spacing w:after="0" w:line="240" w:lineRule="auto"/>
      </w:pPr>
      <w:r>
        <w:separator/>
      </w:r>
    </w:p>
  </w:footnote>
  <w:footnote w:type="continuationSeparator" w:id="0">
    <w:p w14:paraId="5B71001D" w14:textId="77777777" w:rsidR="006D02A5" w:rsidRDefault="006D02A5" w:rsidP="00223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74C3D" w14:textId="1F9D82D1" w:rsidR="00A36B88" w:rsidRDefault="00667243" w:rsidP="001737CD">
    <w:pPr>
      <w:pStyle w:val="Header"/>
    </w:pPr>
    <w:r>
      <w:rPr>
        <w:noProof/>
      </w:rPr>
      <mc:AlternateContent>
        <mc:Choice Requires="wps">
          <w:drawing>
            <wp:anchor distT="0" distB="0" distL="114300" distR="114300" simplePos="0" relativeHeight="251657216" behindDoc="0" locked="0" layoutInCell="1" allowOverlap="1" wp14:anchorId="63EAAF02" wp14:editId="5691FEF4">
              <wp:simplePos x="0" y="0"/>
              <wp:positionH relativeFrom="column">
                <wp:posOffset>2957195</wp:posOffset>
              </wp:positionH>
              <wp:positionV relativeFrom="paragraph">
                <wp:posOffset>114300</wp:posOffset>
              </wp:positionV>
              <wp:extent cx="3762375" cy="1709420"/>
              <wp:effectExtent l="0" t="0" r="28575" b="241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709420"/>
                      </a:xfrm>
                      <a:prstGeom prst="rect">
                        <a:avLst/>
                      </a:prstGeom>
                      <a:solidFill>
                        <a:srgbClr val="FF9900"/>
                      </a:solidFill>
                      <a:ln w="9525">
                        <a:solidFill>
                          <a:srgbClr val="974706"/>
                        </a:solidFill>
                        <a:miter lim="800000"/>
                        <a:headEnd/>
                        <a:tailEnd/>
                      </a:ln>
                    </wps:spPr>
                    <wps:txbx>
                      <w:txbxContent>
                        <w:p w14:paraId="5EB37FE7" w14:textId="3BCB0A08" w:rsidR="003C79EF" w:rsidRDefault="00C958E6" w:rsidP="008C62A8">
                          <w:pPr>
                            <w:pStyle w:val="NoSpacing"/>
                            <w:jc w:val="center"/>
                            <w:rPr>
                              <w:rFonts w:ascii="ZapfChancery" w:hAnsi="ZapfChancery"/>
                              <w:b/>
                              <w:sz w:val="36"/>
                              <w:szCs w:val="36"/>
                            </w:rPr>
                          </w:pPr>
                          <w:r w:rsidRPr="00383A08">
                            <w:rPr>
                              <w:rFonts w:ascii="ZapfChancery" w:hAnsi="ZapfChancery"/>
                              <w:b/>
                              <w:sz w:val="36"/>
                              <w:szCs w:val="36"/>
                            </w:rPr>
                            <w:t>Behavioral Health Advisory</w:t>
                          </w:r>
                          <w:r w:rsidR="00A36B88" w:rsidRPr="00383A08">
                            <w:rPr>
                              <w:rFonts w:ascii="ZapfChancery" w:hAnsi="ZapfChancery"/>
                              <w:b/>
                              <w:sz w:val="36"/>
                              <w:szCs w:val="36"/>
                            </w:rPr>
                            <w:t xml:space="preserve"> Council </w:t>
                          </w:r>
                        </w:p>
                        <w:p w14:paraId="774CB2CA" w14:textId="6691F73D" w:rsidR="002575CC" w:rsidRPr="00383A08" w:rsidRDefault="002575CC" w:rsidP="008C62A8">
                          <w:pPr>
                            <w:pStyle w:val="NoSpacing"/>
                            <w:jc w:val="center"/>
                            <w:rPr>
                              <w:rFonts w:ascii="ZapfChancery" w:hAnsi="ZapfChancery"/>
                              <w:b/>
                              <w:sz w:val="36"/>
                              <w:szCs w:val="36"/>
                            </w:rPr>
                          </w:pPr>
                          <w:r>
                            <w:rPr>
                              <w:rFonts w:ascii="ZapfChancery" w:hAnsi="ZapfChancery"/>
                              <w:b/>
                              <w:sz w:val="36"/>
                              <w:szCs w:val="36"/>
                            </w:rPr>
                            <w:t>Meeting Minutes</w:t>
                          </w:r>
                        </w:p>
                        <w:p w14:paraId="273E99A3" w14:textId="710BA5DD" w:rsidR="00C958E6" w:rsidRPr="00383A08" w:rsidRDefault="00705D58" w:rsidP="001B5030">
                          <w:pPr>
                            <w:pStyle w:val="NoSpacing"/>
                            <w:jc w:val="center"/>
                            <w:rPr>
                              <w:rFonts w:ascii="ZapfChancery" w:hAnsi="ZapfChancery"/>
                              <w:b/>
                              <w:sz w:val="36"/>
                              <w:szCs w:val="36"/>
                            </w:rPr>
                          </w:pPr>
                          <w:r>
                            <w:rPr>
                              <w:rFonts w:ascii="ZapfChancery" w:hAnsi="ZapfChancery"/>
                              <w:b/>
                              <w:sz w:val="36"/>
                              <w:szCs w:val="36"/>
                            </w:rPr>
                            <w:t>August 24</w:t>
                          </w:r>
                          <w:r w:rsidR="00E00065">
                            <w:rPr>
                              <w:rFonts w:ascii="ZapfChancery" w:hAnsi="ZapfChancery"/>
                              <w:b/>
                              <w:sz w:val="36"/>
                              <w:szCs w:val="36"/>
                            </w:rPr>
                            <w:t>, 2018</w:t>
                          </w:r>
                        </w:p>
                        <w:p w14:paraId="2798B817" w14:textId="16120254" w:rsidR="00F505BE" w:rsidRPr="00383A08" w:rsidRDefault="00705D58" w:rsidP="001B5030">
                          <w:pPr>
                            <w:pStyle w:val="NoSpacing"/>
                            <w:jc w:val="center"/>
                            <w:rPr>
                              <w:rFonts w:ascii="ZapfChancery" w:hAnsi="ZapfChancery"/>
                              <w:b/>
                              <w:sz w:val="36"/>
                              <w:szCs w:val="36"/>
                            </w:rPr>
                          </w:pPr>
                          <w:r>
                            <w:rPr>
                              <w:rFonts w:ascii="ZapfChancery" w:hAnsi="ZapfChancery"/>
                              <w:b/>
                              <w:sz w:val="36"/>
                              <w:szCs w:val="36"/>
                            </w:rPr>
                            <w:t>Central Wyoming Counseling Center</w:t>
                          </w:r>
                        </w:p>
                        <w:p w14:paraId="4C5ECE08" w14:textId="77777777" w:rsidR="00705D58" w:rsidRDefault="00705D58" w:rsidP="001B5030">
                          <w:pPr>
                            <w:pStyle w:val="NoSpacing"/>
                            <w:jc w:val="center"/>
                            <w:rPr>
                              <w:rFonts w:ascii="ZapfChancery" w:hAnsi="ZapfChancery"/>
                              <w:b/>
                              <w:sz w:val="36"/>
                              <w:szCs w:val="36"/>
                            </w:rPr>
                          </w:pPr>
                          <w:r>
                            <w:rPr>
                              <w:rFonts w:ascii="ZapfChancery" w:hAnsi="ZapfChancery"/>
                              <w:b/>
                              <w:sz w:val="36"/>
                              <w:szCs w:val="36"/>
                            </w:rPr>
                            <w:t>1430 Wilkins Circle</w:t>
                          </w:r>
                        </w:p>
                        <w:p w14:paraId="77BB1E58" w14:textId="122F86C4" w:rsidR="003C79EF" w:rsidRPr="00383A08" w:rsidRDefault="00F505BE" w:rsidP="001B5030">
                          <w:pPr>
                            <w:pStyle w:val="NoSpacing"/>
                            <w:jc w:val="center"/>
                            <w:rPr>
                              <w:rFonts w:ascii="ZapfChancery" w:hAnsi="ZapfChancery"/>
                              <w:b/>
                              <w:sz w:val="36"/>
                              <w:szCs w:val="36"/>
                            </w:rPr>
                          </w:pPr>
                          <w:r w:rsidRPr="00383A08">
                            <w:rPr>
                              <w:rFonts w:ascii="ZapfChancery" w:hAnsi="ZapfChancery"/>
                              <w:b/>
                              <w:sz w:val="36"/>
                              <w:szCs w:val="36"/>
                            </w:rPr>
                            <w:t>C</w:t>
                          </w:r>
                          <w:r w:rsidR="00705D58">
                            <w:rPr>
                              <w:rFonts w:ascii="ZapfChancery" w:hAnsi="ZapfChancery"/>
                              <w:b/>
                              <w:sz w:val="36"/>
                              <w:szCs w:val="36"/>
                            </w:rPr>
                            <w:t>asper</w:t>
                          </w:r>
                          <w:r w:rsidR="00383A08">
                            <w:rPr>
                              <w:rFonts w:ascii="ZapfChancery" w:hAnsi="ZapfChancery"/>
                              <w:b/>
                              <w:sz w:val="36"/>
                              <w:szCs w:val="36"/>
                            </w:rPr>
                            <w:t>, Wyoming</w:t>
                          </w:r>
                        </w:p>
                        <w:p w14:paraId="6088168B" w14:textId="77777777" w:rsidR="008C62A8" w:rsidRPr="00383A08" w:rsidRDefault="008C62A8" w:rsidP="001B5030">
                          <w:pPr>
                            <w:pStyle w:val="NoSpacing"/>
                            <w:jc w:val="center"/>
                            <w:rPr>
                              <w:rFonts w:ascii="ZapfChancery" w:hAnsi="ZapfChancery"/>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AAF02" id="_x0000_t202" coordsize="21600,21600" o:spt="202" path="m,l,21600r21600,l21600,xe">
              <v:stroke joinstyle="miter"/>
              <v:path gradientshapeok="t" o:connecttype="rect"/>
            </v:shapetype>
            <v:shape id="Text Box 4" o:spid="_x0000_s1026" type="#_x0000_t202" style="position:absolute;margin-left:232.85pt;margin-top:9pt;width:296.25pt;height:13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" fillcolor="#f90" strokecolor="#974706">
              <v:textbox>
                <w:txbxContent>
                  <w:p w14:paraId="5EB37FE7" w14:textId="3BCB0A08" w:rsidR="003C79EF" w:rsidRDefault="00C958E6" w:rsidP="008C62A8">
                    <w:pPr>
                      <w:pStyle w:val="NoSpacing"/>
                      <w:jc w:val="center"/>
                      <w:rPr>
                        <w:rFonts w:ascii="ZapfChancery" w:hAnsi="ZapfChancery"/>
                        <w:b/>
                        <w:sz w:val="36"/>
                        <w:szCs w:val="36"/>
                      </w:rPr>
                    </w:pPr>
                    <w:r w:rsidRPr="00383A08">
                      <w:rPr>
                        <w:rFonts w:ascii="ZapfChancery" w:hAnsi="ZapfChancery"/>
                        <w:b/>
                        <w:sz w:val="36"/>
                        <w:szCs w:val="36"/>
                      </w:rPr>
                      <w:t>Behavioral Health Advisory</w:t>
                    </w:r>
                    <w:r w:rsidR="00A36B88" w:rsidRPr="00383A08">
                      <w:rPr>
                        <w:rFonts w:ascii="ZapfChancery" w:hAnsi="ZapfChancery"/>
                        <w:b/>
                        <w:sz w:val="36"/>
                        <w:szCs w:val="36"/>
                      </w:rPr>
                      <w:t xml:space="preserve"> Council </w:t>
                    </w:r>
                  </w:p>
                  <w:p w14:paraId="774CB2CA" w14:textId="6691F73D" w:rsidR="002575CC" w:rsidRPr="00383A08" w:rsidRDefault="002575CC" w:rsidP="008C62A8">
                    <w:pPr>
                      <w:pStyle w:val="NoSpacing"/>
                      <w:jc w:val="center"/>
                      <w:rPr>
                        <w:rFonts w:ascii="ZapfChancery" w:hAnsi="ZapfChancery"/>
                        <w:b/>
                        <w:sz w:val="36"/>
                        <w:szCs w:val="36"/>
                      </w:rPr>
                    </w:pPr>
                    <w:r>
                      <w:rPr>
                        <w:rFonts w:ascii="ZapfChancery" w:hAnsi="ZapfChancery"/>
                        <w:b/>
                        <w:sz w:val="36"/>
                        <w:szCs w:val="36"/>
                      </w:rPr>
                      <w:t>Meeting Minutes</w:t>
                    </w:r>
                  </w:p>
                  <w:p w14:paraId="273E99A3" w14:textId="710BA5DD" w:rsidR="00C958E6" w:rsidRPr="00383A08" w:rsidRDefault="00705D58" w:rsidP="001B5030">
                    <w:pPr>
                      <w:pStyle w:val="NoSpacing"/>
                      <w:jc w:val="center"/>
                      <w:rPr>
                        <w:rFonts w:ascii="ZapfChancery" w:hAnsi="ZapfChancery"/>
                        <w:b/>
                        <w:sz w:val="36"/>
                        <w:szCs w:val="36"/>
                      </w:rPr>
                    </w:pPr>
                    <w:r>
                      <w:rPr>
                        <w:rFonts w:ascii="ZapfChancery" w:hAnsi="ZapfChancery"/>
                        <w:b/>
                        <w:sz w:val="36"/>
                        <w:szCs w:val="36"/>
                      </w:rPr>
                      <w:t>August 24</w:t>
                    </w:r>
                    <w:r w:rsidR="00E00065">
                      <w:rPr>
                        <w:rFonts w:ascii="ZapfChancery" w:hAnsi="ZapfChancery"/>
                        <w:b/>
                        <w:sz w:val="36"/>
                        <w:szCs w:val="36"/>
                      </w:rPr>
                      <w:t>, 2018</w:t>
                    </w:r>
                  </w:p>
                  <w:p w14:paraId="2798B817" w14:textId="16120254" w:rsidR="00F505BE" w:rsidRPr="00383A08" w:rsidRDefault="00705D58" w:rsidP="001B5030">
                    <w:pPr>
                      <w:pStyle w:val="NoSpacing"/>
                      <w:jc w:val="center"/>
                      <w:rPr>
                        <w:rFonts w:ascii="ZapfChancery" w:hAnsi="ZapfChancery"/>
                        <w:b/>
                        <w:sz w:val="36"/>
                        <w:szCs w:val="36"/>
                      </w:rPr>
                    </w:pPr>
                    <w:r>
                      <w:rPr>
                        <w:rFonts w:ascii="ZapfChancery" w:hAnsi="ZapfChancery"/>
                        <w:b/>
                        <w:sz w:val="36"/>
                        <w:szCs w:val="36"/>
                      </w:rPr>
                      <w:t>Central Wyoming Counseling Center</w:t>
                    </w:r>
                  </w:p>
                  <w:p w14:paraId="4C5ECE08" w14:textId="77777777" w:rsidR="00705D58" w:rsidRDefault="00705D58" w:rsidP="001B5030">
                    <w:pPr>
                      <w:pStyle w:val="NoSpacing"/>
                      <w:jc w:val="center"/>
                      <w:rPr>
                        <w:rFonts w:ascii="ZapfChancery" w:hAnsi="ZapfChancery"/>
                        <w:b/>
                        <w:sz w:val="36"/>
                        <w:szCs w:val="36"/>
                      </w:rPr>
                    </w:pPr>
                    <w:r>
                      <w:rPr>
                        <w:rFonts w:ascii="ZapfChancery" w:hAnsi="ZapfChancery"/>
                        <w:b/>
                        <w:sz w:val="36"/>
                        <w:szCs w:val="36"/>
                      </w:rPr>
                      <w:t>1430 Wilkins Circle</w:t>
                    </w:r>
                  </w:p>
                  <w:p w14:paraId="77BB1E58" w14:textId="122F86C4" w:rsidR="003C79EF" w:rsidRPr="00383A08" w:rsidRDefault="00F505BE" w:rsidP="001B5030">
                    <w:pPr>
                      <w:pStyle w:val="NoSpacing"/>
                      <w:jc w:val="center"/>
                      <w:rPr>
                        <w:rFonts w:ascii="ZapfChancery" w:hAnsi="ZapfChancery"/>
                        <w:b/>
                        <w:sz w:val="36"/>
                        <w:szCs w:val="36"/>
                      </w:rPr>
                    </w:pPr>
                    <w:r w:rsidRPr="00383A08">
                      <w:rPr>
                        <w:rFonts w:ascii="ZapfChancery" w:hAnsi="ZapfChancery"/>
                        <w:b/>
                        <w:sz w:val="36"/>
                        <w:szCs w:val="36"/>
                      </w:rPr>
                      <w:t>C</w:t>
                    </w:r>
                    <w:r w:rsidR="00705D58">
                      <w:rPr>
                        <w:rFonts w:ascii="ZapfChancery" w:hAnsi="ZapfChancery"/>
                        <w:b/>
                        <w:sz w:val="36"/>
                        <w:szCs w:val="36"/>
                      </w:rPr>
                      <w:t>asper</w:t>
                    </w:r>
                    <w:r w:rsidR="00383A08">
                      <w:rPr>
                        <w:rFonts w:ascii="ZapfChancery" w:hAnsi="ZapfChancery"/>
                        <w:b/>
                        <w:sz w:val="36"/>
                        <w:szCs w:val="36"/>
                      </w:rPr>
                      <w:t>, Wyoming</w:t>
                    </w:r>
                  </w:p>
                  <w:p w14:paraId="6088168B" w14:textId="77777777" w:rsidR="008C62A8" w:rsidRPr="00383A08" w:rsidRDefault="008C62A8" w:rsidP="001B5030">
                    <w:pPr>
                      <w:pStyle w:val="NoSpacing"/>
                      <w:jc w:val="center"/>
                      <w:rPr>
                        <w:rFonts w:ascii="ZapfChancery" w:hAnsi="ZapfChancery"/>
                        <w:b/>
                        <w:sz w:val="36"/>
                        <w:szCs w:val="36"/>
                      </w:rPr>
                    </w:pPr>
                  </w:p>
                </w:txbxContent>
              </v:textbox>
            </v:shape>
          </w:pict>
        </mc:Fallback>
      </mc:AlternateContent>
    </w:r>
  </w:p>
  <w:p w14:paraId="7EF4A3D0" w14:textId="77777777" w:rsidR="00A36B88" w:rsidRPr="001737CD" w:rsidRDefault="008C62A8" w:rsidP="001737CD">
    <w:pPr>
      <w:pStyle w:val="Header"/>
    </w:pPr>
    <w:r>
      <w:rPr>
        <w:noProof/>
      </w:rPr>
      <w:drawing>
        <wp:inline distT="0" distB="0" distL="0" distR="0" wp14:anchorId="3D48DEA8" wp14:editId="2F92AEF8">
          <wp:extent cx="1815465" cy="1689100"/>
          <wp:effectExtent l="0" t="0" r="0" b="12700"/>
          <wp:docPr id="1" name="Picture 1" descr="MC9004395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958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465" cy="168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0D23"/>
    <w:multiLevelType w:val="hybridMultilevel"/>
    <w:tmpl w:val="4E103914"/>
    <w:lvl w:ilvl="0" w:tplc="5818FC72">
      <w:start w:val="1"/>
      <w:numFmt w:val="bullet"/>
      <w:lvlText w:val=""/>
      <w:lvlJc w:val="left"/>
      <w:pPr>
        <w:ind w:left="720" w:hanging="360"/>
      </w:pPr>
      <w:rPr>
        <w:rFonts w:ascii="Wingdings" w:hAnsi="Wingdings" w:hint="default"/>
        <w:color w:val="FF9900"/>
        <w:sz w:val="28"/>
        <w:szCs w:val="28"/>
        <w:u w:color="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B610B"/>
    <w:multiLevelType w:val="multilevel"/>
    <w:tmpl w:val="CC3A85E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Baskerville Old Face" w:eastAsia="Calibri" w:hAnsi="Baskerville Old Face" w:cs="Times New Roman"/>
      </w:rPr>
    </w:lvl>
    <w:lvl w:ilvl="8">
      <w:start w:val="1"/>
      <w:numFmt w:val="lowerRoman"/>
      <w:lvlText w:val="%9."/>
      <w:lvlJc w:val="left"/>
      <w:pPr>
        <w:ind w:left="3240" w:hanging="360"/>
      </w:pPr>
    </w:lvl>
  </w:abstractNum>
  <w:abstractNum w:abstractNumId="2" w15:restartNumberingAfterBreak="0">
    <w:nsid w:val="0E933EBF"/>
    <w:multiLevelType w:val="hybridMultilevel"/>
    <w:tmpl w:val="CFD0F53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09C46EE"/>
    <w:multiLevelType w:val="hybridMultilevel"/>
    <w:tmpl w:val="2D34A344"/>
    <w:lvl w:ilvl="0" w:tplc="1ABAD3E8">
      <w:start w:val="1"/>
      <w:numFmt w:val="bullet"/>
      <w:lvlText w:val=""/>
      <w:lvlJc w:val="left"/>
      <w:pPr>
        <w:ind w:left="720" w:hanging="360"/>
      </w:pPr>
      <w:rPr>
        <w:rFonts w:ascii="Wingdings 2" w:hAnsi="Wingdings 2" w:hint="default"/>
        <w:color w:val="FF9900"/>
        <w:sz w:val="28"/>
        <w:szCs w:val="28"/>
        <w:u w:color="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72542"/>
    <w:multiLevelType w:val="hybridMultilevel"/>
    <w:tmpl w:val="205E1BF6"/>
    <w:lvl w:ilvl="0" w:tplc="5818FC72">
      <w:start w:val="1"/>
      <w:numFmt w:val="bullet"/>
      <w:lvlText w:val=""/>
      <w:lvlJc w:val="left"/>
      <w:pPr>
        <w:ind w:left="3600" w:hanging="360"/>
      </w:pPr>
      <w:rPr>
        <w:rFonts w:ascii="Wingdings" w:hAnsi="Wingdings" w:hint="default"/>
        <w:color w:val="FF9900"/>
        <w:sz w:val="28"/>
        <w:szCs w:val="28"/>
        <w:u w:color="984806"/>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B6D2BF3"/>
    <w:multiLevelType w:val="hybridMultilevel"/>
    <w:tmpl w:val="ACBE79C6"/>
    <w:lvl w:ilvl="0" w:tplc="5818FC72">
      <w:start w:val="1"/>
      <w:numFmt w:val="bullet"/>
      <w:lvlText w:val=""/>
      <w:lvlJc w:val="left"/>
      <w:pPr>
        <w:ind w:left="7920" w:hanging="360"/>
      </w:pPr>
      <w:rPr>
        <w:rFonts w:ascii="Wingdings" w:hAnsi="Wingdings" w:hint="default"/>
        <w:color w:val="FF9900"/>
        <w:sz w:val="28"/>
        <w:szCs w:val="28"/>
        <w:u w:color="984806"/>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6" w15:restartNumberingAfterBreak="0">
    <w:nsid w:val="408C0775"/>
    <w:multiLevelType w:val="hybridMultilevel"/>
    <w:tmpl w:val="FF005532"/>
    <w:lvl w:ilvl="0" w:tplc="5818FC72">
      <w:start w:val="1"/>
      <w:numFmt w:val="bullet"/>
      <w:lvlText w:val=""/>
      <w:lvlJc w:val="left"/>
      <w:pPr>
        <w:ind w:left="810" w:hanging="360"/>
      </w:pPr>
      <w:rPr>
        <w:rFonts w:ascii="Wingdings" w:hAnsi="Wingdings" w:hint="default"/>
        <w:color w:val="FF9900"/>
        <w:sz w:val="28"/>
        <w:szCs w:val="28"/>
        <w:u w:color="984806"/>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5818FC72">
      <w:start w:val="1"/>
      <w:numFmt w:val="bullet"/>
      <w:lvlText w:val=""/>
      <w:lvlJc w:val="left"/>
      <w:pPr>
        <w:ind w:left="3690" w:hanging="360"/>
      </w:pPr>
      <w:rPr>
        <w:rFonts w:ascii="Wingdings" w:hAnsi="Wingdings" w:hint="default"/>
        <w:color w:val="FF9900"/>
        <w:sz w:val="28"/>
        <w:szCs w:val="28"/>
        <w:u w:color="984806"/>
      </w:rPr>
    </w:lvl>
    <w:lvl w:ilvl="5" w:tplc="943E8F44">
      <w:start w:val="1"/>
      <w:numFmt w:val="bullet"/>
      <w:lvlText w:val=""/>
      <w:lvlJc w:val="left"/>
      <w:pPr>
        <w:ind w:left="4410" w:hanging="360"/>
      </w:pPr>
      <w:rPr>
        <w:rFonts w:ascii="Wingdings" w:hAnsi="Wingdings" w:hint="default"/>
        <w:color w:val="E36C0A"/>
      </w:rPr>
    </w:lvl>
    <w:lvl w:ilvl="6" w:tplc="9370C080">
      <w:start w:val="1"/>
      <w:numFmt w:val="bullet"/>
      <w:lvlText w:val=""/>
      <w:lvlJc w:val="left"/>
      <w:pPr>
        <w:ind w:left="5130" w:hanging="360"/>
      </w:pPr>
      <w:rPr>
        <w:rFonts w:ascii="Symbol" w:hAnsi="Symbol" w:hint="default"/>
        <w:color w:val="E36C0A"/>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512A6EAF"/>
    <w:multiLevelType w:val="hybridMultilevel"/>
    <w:tmpl w:val="86863916"/>
    <w:lvl w:ilvl="0" w:tplc="5818FC72">
      <w:start w:val="1"/>
      <w:numFmt w:val="bullet"/>
      <w:lvlText w:val=""/>
      <w:lvlJc w:val="left"/>
      <w:pPr>
        <w:ind w:left="720" w:hanging="360"/>
      </w:pPr>
      <w:rPr>
        <w:rFonts w:ascii="Wingdings" w:hAnsi="Wingdings" w:hint="default"/>
        <w:color w:val="FF9900"/>
        <w:sz w:val="28"/>
        <w:szCs w:val="28"/>
        <w:u w:color="98480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E16727"/>
    <w:multiLevelType w:val="hybridMultilevel"/>
    <w:tmpl w:val="2C68FAFE"/>
    <w:lvl w:ilvl="0" w:tplc="1ABAD3E8">
      <w:start w:val="1"/>
      <w:numFmt w:val="bullet"/>
      <w:lvlText w:val=""/>
      <w:lvlJc w:val="left"/>
      <w:pPr>
        <w:ind w:left="720" w:hanging="360"/>
      </w:pPr>
      <w:rPr>
        <w:rFonts w:ascii="Wingdings 2" w:hAnsi="Wingdings 2" w:hint="default"/>
        <w:color w:val="FF9900"/>
        <w:sz w:val="28"/>
        <w:szCs w:val="28"/>
        <w:u w:color="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B51262"/>
    <w:multiLevelType w:val="hybridMultilevel"/>
    <w:tmpl w:val="16448470"/>
    <w:lvl w:ilvl="0" w:tplc="1B62E626">
      <w:start w:val="1"/>
      <w:numFmt w:val="bullet"/>
      <w:lvlText w:val=""/>
      <w:lvlJc w:val="left"/>
      <w:pPr>
        <w:ind w:left="2220" w:hanging="360"/>
      </w:pPr>
      <w:rPr>
        <w:rFonts w:ascii="Wingdings" w:hAnsi="Wingdings" w:hint="default"/>
        <w:b/>
        <w:color w:val="FFC000"/>
        <w:sz w:val="24"/>
        <w:szCs w:val="24"/>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0" w15:restartNumberingAfterBreak="0">
    <w:nsid w:val="76D63DE6"/>
    <w:multiLevelType w:val="hybridMultilevel"/>
    <w:tmpl w:val="43B86E24"/>
    <w:lvl w:ilvl="0" w:tplc="5818FC72">
      <w:start w:val="1"/>
      <w:numFmt w:val="bullet"/>
      <w:lvlText w:val=""/>
      <w:lvlJc w:val="left"/>
      <w:pPr>
        <w:ind w:left="2520" w:hanging="360"/>
      </w:pPr>
      <w:rPr>
        <w:rFonts w:ascii="Wingdings" w:hAnsi="Wingdings" w:hint="default"/>
        <w:color w:val="FF9900"/>
        <w:sz w:val="28"/>
        <w:szCs w:val="28"/>
        <w:u w:color="984806"/>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AA0147D"/>
    <w:multiLevelType w:val="hybridMultilevel"/>
    <w:tmpl w:val="83E8FE00"/>
    <w:lvl w:ilvl="0" w:tplc="5818FC72">
      <w:start w:val="1"/>
      <w:numFmt w:val="bullet"/>
      <w:lvlText w:val=""/>
      <w:lvlJc w:val="left"/>
      <w:pPr>
        <w:ind w:left="3880" w:hanging="360"/>
      </w:pPr>
      <w:rPr>
        <w:rFonts w:ascii="Wingdings" w:hAnsi="Wingdings" w:hint="default"/>
        <w:color w:val="FF9900"/>
        <w:sz w:val="28"/>
        <w:szCs w:val="28"/>
        <w:u w:color="984806"/>
      </w:rPr>
    </w:lvl>
    <w:lvl w:ilvl="1" w:tplc="04090003" w:tentative="1">
      <w:start w:val="1"/>
      <w:numFmt w:val="bullet"/>
      <w:lvlText w:val="o"/>
      <w:lvlJc w:val="left"/>
      <w:pPr>
        <w:ind w:left="4600" w:hanging="360"/>
      </w:pPr>
      <w:rPr>
        <w:rFonts w:ascii="Courier New" w:hAnsi="Courier New" w:cs="Courier New" w:hint="default"/>
      </w:rPr>
    </w:lvl>
    <w:lvl w:ilvl="2" w:tplc="04090005" w:tentative="1">
      <w:start w:val="1"/>
      <w:numFmt w:val="bullet"/>
      <w:lvlText w:val=""/>
      <w:lvlJc w:val="left"/>
      <w:pPr>
        <w:ind w:left="5320" w:hanging="360"/>
      </w:pPr>
      <w:rPr>
        <w:rFonts w:ascii="Wingdings" w:hAnsi="Wingdings" w:hint="default"/>
      </w:rPr>
    </w:lvl>
    <w:lvl w:ilvl="3" w:tplc="04090001" w:tentative="1">
      <w:start w:val="1"/>
      <w:numFmt w:val="bullet"/>
      <w:lvlText w:val=""/>
      <w:lvlJc w:val="left"/>
      <w:pPr>
        <w:ind w:left="6040" w:hanging="360"/>
      </w:pPr>
      <w:rPr>
        <w:rFonts w:ascii="Symbol" w:hAnsi="Symbol" w:hint="default"/>
      </w:rPr>
    </w:lvl>
    <w:lvl w:ilvl="4" w:tplc="04090003" w:tentative="1">
      <w:start w:val="1"/>
      <w:numFmt w:val="bullet"/>
      <w:lvlText w:val="o"/>
      <w:lvlJc w:val="left"/>
      <w:pPr>
        <w:ind w:left="6760" w:hanging="360"/>
      </w:pPr>
      <w:rPr>
        <w:rFonts w:ascii="Courier New" w:hAnsi="Courier New" w:cs="Courier New" w:hint="default"/>
      </w:rPr>
    </w:lvl>
    <w:lvl w:ilvl="5" w:tplc="04090005" w:tentative="1">
      <w:start w:val="1"/>
      <w:numFmt w:val="bullet"/>
      <w:lvlText w:val=""/>
      <w:lvlJc w:val="left"/>
      <w:pPr>
        <w:ind w:left="7480" w:hanging="360"/>
      </w:pPr>
      <w:rPr>
        <w:rFonts w:ascii="Wingdings" w:hAnsi="Wingdings" w:hint="default"/>
      </w:rPr>
    </w:lvl>
    <w:lvl w:ilvl="6" w:tplc="04090001" w:tentative="1">
      <w:start w:val="1"/>
      <w:numFmt w:val="bullet"/>
      <w:lvlText w:val=""/>
      <w:lvlJc w:val="left"/>
      <w:pPr>
        <w:ind w:left="8200" w:hanging="360"/>
      </w:pPr>
      <w:rPr>
        <w:rFonts w:ascii="Symbol" w:hAnsi="Symbol" w:hint="default"/>
      </w:rPr>
    </w:lvl>
    <w:lvl w:ilvl="7" w:tplc="04090003" w:tentative="1">
      <w:start w:val="1"/>
      <w:numFmt w:val="bullet"/>
      <w:lvlText w:val="o"/>
      <w:lvlJc w:val="left"/>
      <w:pPr>
        <w:ind w:left="8920" w:hanging="360"/>
      </w:pPr>
      <w:rPr>
        <w:rFonts w:ascii="Courier New" w:hAnsi="Courier New" w:cs="Courier New" w:hint="default"/>
      </w:rPr>
    </w:lvl>
    <w:lvl w:ilvl="8" w:tplc="04090005" w:tentative="1">
      <w:start w:val="1"/>
      <w:numFmt w:val="bullet"/>
      <w:lvlText w:val=""/>
      <w:lvlJc w:val="left"/>
      <w:pPr>
        <w:ind w:left="9640" w:hanging="360"/>
      </w:pPr>
      <w:rPr>
        <w:rFonts w:ascii="Wingdings" w:hAnsi="Wingdings" w:hint="default"/>
      </w:rPr>
    </w:lvl>
  </w:abstractNum>
  <w:abstractNum w:abstractNumId="12" w15:restartNumberingAfterBreak="0">
    <w:nsid w:val="7CFA67E4"/>
    <w:multiLevelType w:val="hybridMultilevel"/>
    <w:tmpl w:val="C4EE9A92"/>
    <w:lvl w:ilvl="0" w:tplc="1ABAD3E8">
      <w:start w:val="1"/>
      <w:numFmt w:val="bullet"/>
      <w:lvlText w:val=""/>
      <w:lvlJc w:val="left"/>
      <w:pPr>
        <w:ind w:left="720" w:hanging="360"/>
      </w:pPr>
      <w:rPr>
        <w:rFonts w:ascii="Wingdings 2" w:hAnsi="Wingdings 2" w:hint="default"/>
        <w:color w:val="FF9900"/>
        <w:sz w:val="28"/>
        <w:szCs w:val="28"/>
        <w:u w:color="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8"/>
  </w:num>
  <w:num w:numId="5">
    <w:abstractNumId w:val="7"/>
  </w:num>
  <w:num w:numId="6">
    <w:abstractNumId w:val="5"/>
  </w:num>
  <w:num w:numId="7">
    <w:abstractNumId w:val="11"/>
  </w:num>
  <w:num w:numId="8">
    <w:abstractNumId w:val="4"/>
  </w:num>
  <w:num w:numId="9">
    <w:abstractNumId w:val="10"/>
  </w:num>
  <w:num w:numId="10">
    <w:abstractNumId w:val="9"/>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4097">
      <o:colormru v:ext="edit" colors="#f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1B"/>
    <w:rsid w:val="00060E60"/>
    <w:rsid w:val="00066A56"/>
    <w:rsid w:val="000A610F"/>
    <w:rsid w:val="000A7065"/>
    <w:rsid w:val="000B4A5A"/>
    <w:rsid w:val="000B4AD2"/>
    <w:rsid w:val="000D6676"/>
    <w:rsid w:val="00125179"/>
    <w:rsid w:val="00126B25"/>
    <w:rsid w:val="00140A3F"/>
    <w:rsid w:val="00156FE5"/>
    <w:rsid w:val="001737CD"/>
    <w:rsid w:val="001A3DDF"/>
    <w:rsid w:val="001B5030"/>
    <w:rsid w:val="001C4904"/>
    <w:rsid w:val="001F7097"/>
    <w:rsid w:val="00202720"/>
    <w:rsid w:val="0022301B"/>
    <w:rsid w:val="0023337A"/>
    <w:rsid w:val="0023650B"/>
    <w:rsid w:val="0025502A"/>
    <w:rsid w:val="002575CC"/>
    <w:rsid w:val="00262736"/>
    <w:rsid w:val="0026440C"/>
    <w:rsid w:val="0026656B"/>
    <w:rsid w:val="00287A43"/>
    <w:rsid w:val="002A0102"/>
    <w:rsid w:val="002B39A2"/>
    <w:rsid w:val="002C1965"/>
    <w:rsid w:val="002C7C01"/>
    <w:rsid w:val="00304006"/>
    <w:rsid w:val="003051BE"/>
    <w:rsid w:val="00312135"/>
    <w:rsid w:val="00315BE2"/>
    <w:rsid w:val="003353E8"/>
    <w:rsid w:val="00340A1F"/>
    <w:rsid w:val="00351983"/>
    <w:rsid w:val="003752BF"/>
    <w:rsid w:val="00383A08"/>
    <w:rsid w:val="0039674D"/>
    <w:rsid w:val="00397CDB"/>
    <w:rsid w:val="003C763C"/>
    <w:rsid w:val="003C79EF"/>
    <w:rsid w:val="003E152D"/>
    <w:rsid w:val="003E1748"/>
    <w:rsid w:val="003F0C11"/>
    <w:rsid w:val="00401823"/>
    <w:rsid w:val="00436295"/>
    <w:rsid w:val="00436D87"/>
    <w:rsid w:val="004616CE"/>
    <w:rsid w:val="00467AF0"/>
    <w:rsid w:val="004A799D"/>
    <w:rsid w:val="004D0FAF"/>
    <w:rsid w:val="004E5D55"/>
    <w:rsid w:val="004F6E0F"/>
    <w:rsid w:val="00523820"/>
    <w:rsid w:val="0053183F"/>
    <w:rsid w:val="00546D96"/>
    <w:rsid w:val="00552F3F"/>
    <w:rsid w:val="005A05A8"/>
    <w:rsid w:val="005B46A4"/>
    <w:rsid w:val="005D39B9"/>
    <w:rsid w:val="005E6FED"/>
    <w:rsid w:val="00600F46"/>
    <w:rsid w:val="0061689B"/>
    <w:rsid w:val="006549C2"/>
    <w:rsid w:val="00667243"/>
    <w:rsid w:val="00670205"/>
    <w:rsid w:val="00692E2A"/>
    <w:rsid w:val="006D02A5"/>
    <w:rsid w:val="006E41D9"/>
    <w:rsid w:val="006E4B85"/>
    <w:rsid w:val="006F1785"/>
    <w:rsid w:val="0070462D"/>
    <w:rsid w:val="00705D58"/>
    <w:rsid w:val="00737D7A"/>
    <w:rsid w:val="007766F0"/>
    <w:rsid w:val="00791190"/>
    <w:rsid w:val="007A1A59"/>
    <w:rsid w:val="007B1A17"/>
    <w:rsid w:val="007E3E67"/>
    <w:rsid w:val="007F411D"/>
    <w:rsid w:val="008127E4"/>
    <w:rsid w:val="00822467"/>
    <w:rsid w:val="00857742"/>
    <w:rsid w:val="00860B76"/>
    <w:rsid w:val="00875566"/>
    <w:rsid w:val="0087563F"/>
    <w:rsid w:val="008B6C89"/>
    <w:rsid w:val="008B799B"/>
    <w:rsid w:val="008C4B9B"/>
    <w:rsid w:val="008C527D"/>
    <w:rsid w:val="008C62A8"/>
    <w:rsid w:val="008D749C"/>
    <w:rsid w:val="008E280A"/>
    <w:rsid w:val="00946C14"/>
    <w:rsid w:val="009478D3"/>
    <w:rsid w:val="00956D4F"/>
    <w:rsid w:val="009709D6"/>
    <w:rsid w:val="009803B3"/>
    <w:rsid w:val="009B2747"/>
    <w:rsid w:val="009D15D4"/>
    <w:rsid w:val="00A36B88"/>
    <w:rsid w:val="00A46D08"/>
    <w:rsid w:val="00A5259A"/>
    <w:rsid w:val="00A72745"/>
    <w:rsid w:val="00A77A30"/>
    <w:rsid w:val="00A9616F"/>
    <w:rsid w:val="00AB10FA"/>
    <w:rsid w:val="00AB5B5F"/>
    <w:rsid w:val="00AC17DE"/>
    <w:rsid w:val="00AD6962"/>
    <w:rsid w:val="00AE1789"/>
    <w:rsid w:val="00AF3D3F"/>
    <w:rsid w:val="00B15024"/>
    <w:rsid w:val="00B252A7"/>
    <w:rsid w:val="00B53CDF"/>
    <w:rsid w:val="00B76C9A"/>
    <w:rsid w:val="00B8198D"/>
    <w:rsid w:val="00BA4FC8"/>
    <w:rsid w:val="00BC066C"/>
    <w:rsid w:val="00BC3361"/>
    <w:rsid w:val="00BC5350"/>
    <w:rsid w:val="00BE1AED"/>
    <w:rsid w:val="00C56127"/>
    <w:rsid w:val="00C73B6A"/>
    <w:rsid w:val="00C958E6"/>
    <w:rsid w:val="00CE1E81"/>
    <w:rsid w:val="00D07A82"/>
    <w:rsid w:val="00D11FB1"/>
    <w:rsid w:val="00D2015C"/>
    <w:rsid w:val="00D33D8F"/>
    <w:rsid w:val="00D53A95"/>
    <w:rsid w:val="00D572CD"/>
    <w:rsid w:val="00D6469D"/>
    <w:rsid w:val="00D64F80"/>
    <w:rsid w:val="00DB4E13"/>
    <w:rsid w:val="00DB75EF"/>
    <w:rsid w:val="00DD4009"/>
    <w:rsid w:val="00DD76F0"/>
    <w:rsid w:val="00DE2918"/>
    <w:rsid w:val="00E00065"/>
    <w:rsid w:val="00E0621D"/>
    <w:rsid w:val="00E0635A"/>
    <w:rsid w:val="00E204B0"/>
    <w:rsid w:val="00E24182"/>
    <w:rsid w:val="00E30648"/>
    <w:rsid w:val="00E36A47"/>
    <w:rsid w:val="00E54F27"/>
    <w:rsid w:val="00E57BBB"/>
    <w:rsid w:val="00E643AE"/>
    <w:rsid w:val="00E8126F"/>
    <w:rsid w:val="00E927FD"/>
    <w:rsid w:val="00E9365F"/>
    <w:rsid w:val="00EC58BF"/>
    <w:rsid w:val="00EC5A51"/>
    <w:rsid w:val="00ED7B0A"/>
    <w:rsid w:val="00EE64AC"/>
    <w:rsid w:val="00EE721F"/>
    <w:rsid w:val="00F028A0"/>
    <w:rsid w:val="00F02B4B"/>
    <w:rsid w:val="00F03E73"/>
    <w:rsid w:val="00F13AA6"/>
    <w:rsid w:val="00F505BE"/>
    <w:rsid w:val="00F5080E"/>
    <w:rsid w:val="00F56D64"/>
    <w:rsid w:val="00FB1CC3"/>
    <w:rsid w:val="00FD12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90"/>
    </o:shapedefaults>
    <o:shapelayout v:ext="edit">
      <o:idmap v:ext="edit" data="1"/>
    </o:shapelayout>
  </w:shapeDefaults>
  <w:decimalSymbol w:val="."/>
  <w:listSeparator w:val=","/>
  <w14:docId w14:val="4CFE5177"/>
  <w15:docId w15:val="{69FB16CD-198F-47B9-9E01-F70C8826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566"/>
    <w:rPr>
      <w:rFonts w:ascii="Times New Roman" w:hAnsi="Times New Roman"/>
      <w:sz w:val="24"/>
      <w:szCs w:val="22"/>
      <w:lang w:eastAsia="en-US"/>
    </w:rPr>
  </w:style>
  <w:style w:type="paragraph" w:styleId="Header">
    <w:name w:val="header"/>
    <w:basedOn w:val="Normal"/>
    <w:link w:val="HeaderChar"/>
    <w:uiPriority w:val="99"/>
    <w:unhideWhenUsed/>
    <w:rsid w:val="00223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01B"/>
  </w:style>
  <w:style w:type="paragraph" w:styleId="Footer">
    <w:name w:val="footer"/>
    <w:basedOn w:val="Normal"/>
    <w:link w:val="FooterChar"/>
    <w:uiPriority w:val="99"/>
    <w:unhideWhenUsed/>
    <w:rsid w:val="00223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01B"/>
  </w:style>
  <w:style w:type="paragraph" w:styleId="BalloonText">
    <w:name w:val="Balloon Text"/>
    <w:basedOn w:val="Normal"/>
    <w:link w:val="BalloonTextChar"/>
    <w:uiPriority w:val="99"/>
    <w:semiHidden/>
    <w:unhideWhenUsed/>
    <w:rsid w:val="008E28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280A"/>
    <w:rPr>
      <w:rFonts w:ascii="Tahoma" w:hAnsi="Tahoma" w:cs="Tahoma"/>
      <w:sz w:val="16"/>
      <w:szCs w:val="16"/>
    </w:rPr>
  </w:style>
  <w:style w:type="character" w:styleId="Strong">
    <w:name w:val="Strong"/>
    <w:uiPriority w:val="22"/>
    <w:qFormat/>
    <w:rsid w:val="00F13AA6"/>
    <w:rPr>
      <w:b/>
      <w:bCs/>
    </w:rPr>
  </w:style>
  <w:style w:type="paragraph" w:styleId="ListParagraph">
    <w:name w:val="List Paragraph"/>
    <w:basedOn w:val="Normal"/>
    <w:uiPriority w:val="34"/>
    <w:qFormat/>
    <w:rsid w:val="008C6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315532">
      <w:bodyDiv w:val="1"/>
      <w:marLeft w:val="0"/>
      <w:marRight w:val="0"/>
      <w:marTop w:val="0"/>
      <w:marBottom w:val="0"/>
      <w:divBdr>
        <w:top w:val="none" w:sz="0" w:space="0" w:color="auto"/>
        <w:left w:val="none" w:sz="0" w:space="0" w:color="auto"/>
        <w:bottom w:val="none" w:sz="0" w:space="0" w:color="auto"/>
        <w:right w:val="none" w:sz="0" w:space="0" w:color="auto"/>
      </w:divBdr>
      <w:divsChild>
        <w:div w:id="207185205">
          <w:marLeft w:val="0"/>
          <w:marRight w:val="0"/>
          <w:marTop w:val="0"/>
          <w:marBottom w:val="0"/>
          <w:divBdr>
            <w:top w:val="none" w:sz="0" w:space="0" w:color="auto"/>
            <w:left w:val="none" w:sz="0" w:space="0" w:color="auto"/>
            <w:bottom w:val="none" w:sz="0" w:space="0" w:color="auto"/>
            <w:right w:val="none" w:sz="0" w:space="0" w:color="auto"/>
          </w:divBdr>
        </w:div>
        <w:div w:id="316619465">
          <w:marLeft w:val="0"/>
          <w:marRight w:val="0"/>
          <w:marTop w:val="0"/>
          <w:marBottom w:val="0"/>
          <w:divBdr>
            <w:top w:val="none" w:sz="0" w:space="0" w:color="auto"/>
            <w:left w:val="none" w:sz="0" w:space="0" w:color="auto"/>
            <w:bottom w:val="none" w:sz="0" w:space="0" w:color="auto"/>
            <w:right w:val="none" w:sz="0" w:space="0" w:color="auto"/>
          </w:divBdr>
        </w:div>
        <w:div w:id="926035408">
          <w:marLeft w:val="0"/>
          <w:marRight w:val="0"/>
          <w:marTop w:val="0"/>
          <w:marBottom w:val="0"/>
          <w:divBdr>
            <w:top w:val="none" w:sz="0" w:space="0" w:color="auto"/>
            <w:left w:val="none" w:sz="0" w:space="0" w:color="auto"/>
            <w:bottom w:val="none" w:sz="0" w:space="0" w:color="auto"/>
            <w:right w:val="none" w:sz="0" w:space="0" w:color="auto"/>
          </w:divBdr>
        </w:div>
        <w:div w:id="1057246927">
          <w:marLeft w:val="0"/>
          <w:marRight w:val="0"/>
          <w:marTop w:val="0"/>
          <w:marBottom w:val="0"/>
          <w:divBdr>
            <w:top w:val="none" w:sz="0" w:space="0" w:color="auto"/>
            <w:left w:val="none" w:sz="0" w:space="0" w:color="auto"/>
            <w:bottom w:val="none" w:sz="0" w:space="0" w:color="auto"/>
            <w:right w:val="none" w:sz="0" w:space="0" w:color="auto"/>
          </w:divBdr>
        </w:div>
        <w:div w:id="1175682769">
          <w:marLeft w:val="0"/>
          <w:marRight w:val="0"/>
          <w:marTop w:val="0"/>
          <w:marBottom w:val="0"/>
          <w:divBdr>
            <w:top w:val="none" w:sz="0" w:space="0" w:color="auto"/>
            <w:left w:val="none" w:sz="0" w:space="0" w:color="auto"/>
            <w:bottom w:val="none" w:sz="0" w:space="0" w:color="auto"/>
            <w:right w:val="none" w:sz="0" w:space="0" w:color="auto"/>
          </w:divBdr>
        </w:div>
        <w:div w:id="1288587325">
          <w:marLeft w:val="0"/>
          <w:marRight w:val="0"/>
          <w:marTop w:val="0"/>
          <w:marBottom w:val="0"/>
          <w:divBdr>
            <w:top w:val="none" w:sz="0" w:space="0" w:color="auto"/>
            <w:left w:val="none" w:sz="0" w:space="0" w:color="auto"/>
            <w:bottom w:val="none" w:sz="0" w:space="0" w:color="auto"/>
            <w:right w:val="none" w:sz="0" w:space="0" w:color="auto"/>
          </w:divBdr>
          <w:divsChild>
            <w:div w:id="1556311019">
              <w:marLeft w:val="0"/>
              <w:marRight w:val="0"/>
              <w:marTop w:val="0"/>
              <w:marBottom w:val="0"/>
              <w:divBdr>
                <w:top w:val="none" w:sz="0" w:space="0" w:color="auto"/>
                <w:left w:val="none" w:sz="0" w:space="0" w:color="auto"/>
                <w:bottom w:val="none" w:sz="0" w:space="0" w:color="auto"/>
                <w:right w:val="none" w:sz="0" w:space="0" w:color="auto"/>
              </w:divBdr>
              <w:divsChild>
                <w:div w:id="15255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6172">
          <w:marLeft w:val="0"/>
          <w:marRight w:val="0"/>
          <w:marTop w:val="0"/>
          <w:marBottom w:val="0"/>
          <w:divBdr>
            <w:top w:val="none" w:sz="0" w:space="0" w:color="auto"/>
            <w:left w:val="none" w:sz="0" w:space="0" w:color="auto"/>
            <w:bottom w:val="none" w:sz="0" w:space="0" w:color="auto"/>
            <w:right w:val="none" w:sz="0" w:space="0" w:color="auto"/>
          </w:divBdr>
        </w:div>
        <w:div w:id="1834224267">
          <w:marLeft w:val="0"/>
          <w:marRight w:val="0"/>
          <w:marTop w:val="0"/>
          <w:marBottom w:val="0"/>
          <w:divBdr>
            <w:top w:val="none" w:sz="0" w:space="0" w:color="auto"/>
            <w:left w:val="none" w:sz="0" w:space="0" w:color="auto"/>
            <w:bottom w:val="none" w:sz="0" w:space="0" w:color="auto"/>
            <w:right w:val="none" w:sz="0" w:space="0" w:color="auto"/>
          </w:divBdr>
        </w:div>
        <w:div w:id="1972323232">
          <w:marLeft w:val="0"/>
          <w:marRight w:val="0"/>
          <w:marTop w:val="0"/>
          <w:marBottom w:val="0"/>
          <w:divBdr>
            <w:top w:val="none" w:sz="0" w:space="0" w:color="auto"/>
            <w:left w:val="none" w:sz="0" w:space="0" w:color="auto"/>
            <w:bottom w:val="none" w:sz="0" w:space="0" w:color="auto"/>
            <w:right w:val="none" w:sz="0" w:space="0" w:color="auto"/>
          </w:divBdr>
        </w:div>
      </w:divsChild>
    </w:div>
    <w:div w:id="1991516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F4F79-A7DD-4B6D-A5B5-A34D04FB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048 Department of Health</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jaltum</dc:creator>
  <cp:lastModifiedBy>Dani Sullivan</cp:lastModifiedBy>
  <cp:revision>4</cp:revision>
  <cp:lastPrinted>2018-11-15T21:14:00Z</cp:lastPrinted>
  <dcterms:created xsi:type="dcterms:W3CDTF">2018-11-13T16:04:00Z</dcterms:created>
  <dcterms:modified xsi:type="dcterms:W3CDTF">2018-11-15T22:06:00Z</dcterms:modified>
</cp:coreProperties>
</file>