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A" w:rsidRPr="002F70F9" w:rsidRDefault="002F70F9">
      <w:pPr>
        <w:jc w:val="center"/>
        <w:rPr>
          <w:rFonts w:ascii="Sylfaen" w:hAnsi="Sylfaen"/>
          <w:b/>
          <w:i/>
          <w:szCs w:val="22"/>
          <w:u w:val="single"/>
        </w:rPr>
      </w:pPr>
      <w:r>
        <w:rPr>
          <w:rFonts w:ascii="Sylfaen" w:hAnsi="Sylfaen"/>
          <w:b/>
          <w:i/>
          <w:szCs w:val="22"/>
          <w:u w:val="single"/>
        </w:rPr>
        <w:t>___your facility or hospital name here___</w:t>
      </w:r>
    </w:p>
    <w:p w:rsidR="00FD78AA" w:rsidRPr="00403E01" w:rsidRDefault="006D24A9">
      <w:pPr>
        <w:pStyle w:val="Heading4"/>
        <w:rPr>
          <w:rFonts w:ascii="Sylfaen" w:hAnsi="Sylfaen"/>
          <w:sz w:val="22"/>
          <w:szCs w:val="22"/>
        </w:rPr>
      </w:pPr>
      <w:r w:rsidRPr="00403E01">
        <w:rPr>
          <w:rFonts w:ascii="Sylfaen" w:hAnsi="Sylfaen"/>
          <w:sz w:val="22"/>
          <w:szCs w:val="22"/>
        </w:rPr>
        <w:t xml:space="preserve">Infection Prevention </w:t>
      </w:r>
      <w:r w:rsidR="004B283C" w:rsidRPr="00403E01">
        <w:rPr>
          <w:rFonts w:ascii="Sylfaen" w:hAnsi="Sylfaen"/>
          <w:sz w:val="22"/>
          <w:szCs w:val="22"/>
        </w:rPr>
        <w:t xml:space="preserve">Plan of Care </w:t>
      </w:r>
      <w:r w:rsidR="00101ED8" w:rsidRPr="000F7CE6">
        <w:rPr>
          <w:rFonts w:ascii="Sylfaen" w:hAnsi="Sylfaen"/>
          <w:sz w:val="22"/>
          <w:szCs w:val="22"/>
        </w:rPr>
        <w:t>2013/2014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Purpose</w:t>
      </w:r>
    </w:p>
    <w:p w:rsidR="00FD78AA" w:rsidRPr="00403E01" w:rsidRDefault="00FD78AA">
      <w:pPr>
        <w:numPr>
          <w:ilvl w:val="0"/>
          <w:numId w:val="18"/>
        </w:num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The goal of </w:t>
      </w:r>
      <w:r w:rsidR="002F70F9">
        <w:rPr>
          <w:rFonts w:ascii="Sylfaen" w:hAnsi="Sylfaen"/>
          <w:i/>
          <w:szCs w:val="22"/>
          <w:u w:val="single"/>
        </w:rPr>
        <w:t>__your facility or hospital name here__</w:t>
      </w:r>
      <w:r w:rsidRPr="00403E01">
        <w:rPr>
          <w:rFonts w:ascii="Sylfaen" w:hAnsi="Sylfaen"/>
          <w:szCs w:val="22"/>
        </w:rPr>
        <w:t xml:space="preserve"> is to establish a comprehensive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 xml:space="preserve">Program, to ensure that the organization has a functioning coordinated process in place, to reduce the risks of </w:t>
      </w:r>
      <w:r w:rsidR="00902633" w:rsidRPr="00403E01">
        <w:rPr>
          <w:rFonts w:ascii="Sylfaen" w:hAnsi="Sylfaen"/>
          <w:szCs w:val="22"/>
        </w:rPr>
        <w:t>healthcare associated</w:t>
      </w:r>
      <w:r w:rsidRPr="00403E01">
        <w:rPr>
          <w:rFonts w:ascii="Sylfaen" w:hAnsi="Sylfaen"/>
          <w:szCs w:val="22"/>
        </w:rPr>
        <w:t xml:space="preserve"> infections </w:t>
      </w:r>
      <w:r w:rsidR="00F377EC" w:rsidRPr="00403E01">
        <w:rPr>
          <w:rFonts w:ascii="Sylfaen" w:hAnsi="Sylfaen"/>
          <w:szCs w:val="22"/>
        </w:rPr>
        <w:t xml:space="preserve">(HAIs) </w:t>
      </w:r>
      <w:r w:rsidRPr="00403E01">
        <w:rPr>
          <w:rFonts w:ascii="Sylfaen" w:hAnsi="Sylfaen"/>
          <w:szCs w:val="22"/>
        </w:rPr>
        <w:t>in patients, visitors</w:t>
      </w:r>
      <w:r w:rsidR="00FD206E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healthcare workers,</w:t>
      </w:r>
      <w:r w:rsidR="00FD206E" w:rsidRPr="00403E01">
        <w:rPr>
          <w:rFonts w:ascii="Sylfaen" w:hAnsi="Sylfaen"/>
          <w:szCs w:val="22"/>
        </w:rPr>
        <w:t xml:space="preserve"> students</w:t>
      </w:r>
      <w:r w:rsidR="00F377EC" w:rsidRPr="00403E01">
        <w:rPr>
          <w:rFonts w:ascii="Sylfaen" w:hAnsi="Sylfaen"/>
          <w:szCs w:val="22"/>
        </w:rPr>
        <w:t>,</w:t>
      </w:r>
      <w:r w:rsidR="00FD206E" w:rsidRPr="00403E01">
        <w:rPr>
          <w:rFonts w:ascii="Sylfaen" w:hAnsi="Sylfaen"/>
          <w:szCs w:val="22"/>
        </w:rPr>
        <w:t xml:space="preserve"> and volunteers</w:t>
      </w:r>
      <w:r w:rsidR="00F377EC" w:rsidRPr="00403E01">
        <w:rPr>
          <w:rFonts w:ascii="Sylfaen" w:hAnsi="Sylfaen"/>
          <w:szCs w:val="22"/>
        </w:rPr>
        <w:t>,</w:t>
      </w:r>
      <w:r w:rsidR="00FD206E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and to optimize use of resources through a strong prevention program.</w:t>
      </w:r>
    </w:p>
    <w:p w:rsidR="00FD78AA" w:rsidRPr="00403E01" w:rsidRDefault="00FD78AA" w:rsidP="00037B5F">
      <w:pPr>
        <w:numPr>
          <w:ilvl w:val="0"/>
          <w:numId w:val="18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The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Program incorporates the following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in a continuing cycle:</w:t>
      </w:r>
    </w:p>
    <w:p w:rsidR="00FD78AA" w:rsidRPr="00403E01" w:rsidRDefault="00F377EC" w:rsidP="00241E79">
      <w:pPr>
        <w:numPr>
          <w:ilvl w:val="0"/>
          <w:numId w:val="19"/>
        </w:numPr>
        <w:spacing w:after="6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s</w:t>
      </w:r>
      <w:r w:rsidR="00FD78AA" w:rsidRPr="00403E01">
        <w:rPr>
          <w:rFonts w:ascii="Sylfaen" w:hAnsi="Sylfaen"/>
          <w:szCs w:val="22"/>
        </w:rPr>
        <w:t>urveillance, prevention</w:t>
      </w:r>
      <w:r w:rsidRPr="00403E01">
        <w:rPr>
          <w:rFonts w:ascii="Sylfaen" w:hAnsi="Sylfaen"/>
          <w:szCs w:val="22"/>
        </w:rPr>
        <w:t>,</w:t>
      </w:r>
      <w:r w:rsidR="00FD78AA" w:rsidRPr="00403E01">
        <w:rPr>
          <w:rFonts w:ascii="Sylfaen" w:hAnsi="Sylfaen"/>
          <w:szCs w:val="22"/>
        </w:rPr>
        <w:t xml:space="preserve"> and control of infecti</w:t>
      </w:r>
      <w:r w:rsidR="00F97D69" w:rsidRPr="00403E01">
        <w:rPr>
          <w:rFonts w:ascii="Sylfaen" w:hAnsi="Sylfaen"/>
          <w:szCs w:val="22"/>
        </w:rPr>
        <w:t>ons throughout the organization</w:t>
      </w:r>
    </w:p>
    <w:p w:rsidR="00FD78AA" w:rsidRPr="00403E01" w:rsidRDefault="00F377EC" w:rsidP="00241E79">
      <w:pPr>
        <w:numPr>
          <w:ilvl w:val="0"/>
          <w:numId w:val="19"/>
        </w:numPr>
        <w:spacing w:after="6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</w:t>
      </w:r>
      <w:r w:rsidR="00FD78AA" w:rsidRPr="00403E01">
        <w:rPr>
          <w:rFonts w:ascii="Sylfaen" w:hAnsi="Sylfaen"/>
          <w:szCs w:val="22"/>
        </w:rPr>
        <w:t>evelop</w:t>
      </w:r>
      <w:r w:rsidR="00F97D69" w:rsidRPr="00403E01">
        <w:rPr>
          <w:rFonts w:ascii="Sylfaen" w:hAnsi="Sylfaen"/>
          <w:szCs w:val="22"/>
        </w:rPr>
        <w:t>ment of</w:t>
      </w:r>
      <w:r w:rsidR="00FD78AA" w:rsidRPr="00403E01">
        <w:rPr>
          <w:rFonts w:ascii="Sylfaen" w:hAnsi="Sylfaen"/>
          <w:szCs w:val="22"/>
        </w:rPr>
        <w:t xml:space="preserve"> alternative techniques to address </w:t>
      </w:r>
      <w:r w:rsidR="00F97D69" w:rsidRPr="00403E01">
        <w:rPr>
          <w:rFonts w:ascii="Sylfaen" w:hAnsi="Sylfaen"/>
          <w:szCs w:val="22"/>
        </w:rPr>
        <w:t>real and potential exposures</w:t>
      </w:r>
    </w:p>
    <w:p w:rsidR="00FD78AA" w:rsidRPr="00403E01" w:rsidRDefault="00F377EC" w:rsidP="00241E79">
      <w:pPr>
        <w:numPr>
          <w:ilvl w:val="0"/>
          <w:numId w:val="19"/>
        </w:numPr>
        <w:spacing w:after="6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s</w:t>
      </w:r>
      <w:r w:rsidR="00FD78AA" w:rsidRPr="00403E01">
        <w:rPr>
          <w:rFonts w:ascii="Sylfaen" w:hAnsi="Sylfaen"/>
          <w:szCs w:val="22"/>
        </w:rPr>
        <w:t>elect</w:t>
      </w:r>
      <w:r w:rsidR="00F97D69" w:rsidRPr="00403E01">
        <w:rPr>
          <w:rFonts w:ascii="Sylfaen" w:hAnsi="Sylfaen"/>
          <w:szCs w:val="22"/>
        </w:rPr>
        <w:t>ion</w:t>
      </w:r>
      <w:r w:rsidR="00FD78AA" w:rsidRPr="00403E01">
        <w:rPr>
          <w:rFonts w:ascii="Sylfaen" w:hAnsi="Sylfaen"/>
          <w:szCs w:val="22"/>
        </w:rPr>
        <w:t xml:space="preserve"> and implement</w:t>
      </w:r>
      <w:r w:rsidR="00F97D69" w:rsidRPr="00403E01">
        <w:rPr>
          <w:rFonts w:ascii="Sylfaen" w:hAnsi="Sylfaen"/>
          <w:szCs w:val="22"/>
        </w:rPr>
        <w:t>ation of</w:t>
      </w:r>
      <w:r w:rsidR="00FD78AA" w:rsidRPr="00403E01">
        <w:rPr>
          <w:rFonts w:ascii="Sylfaen" w:hAnsi="Sylfaen"/>
          <w:szCs w:val="22"/>
        </w:rPr>
        <w:t xml:space="preserve"> the best techniques to minimize adverse outc</w:t>
      </w:r>
      <w:r w:rsidR="00F97D69" w:rsidRPr="00403E01">
        <w:rPr>
          <w:rFonts w:ascii="Sylfaen" w:hAnsi="Sylfaen"/>
          <w:szCs w:val="22"/>
        </w:rPr>
        <w:t>omes</w:t>
      </w:r>
    </w:p>
    <w:p w:rsidR="00FD2A80" w:rsidRPr="00403E01" w:rsidRDefault="00F377EC" w:rsidP="00FD2A80">
      <w:pPr>
        <w:numPr>
          <w:ilvl w:val="0"/>
          <w:numId w:val="19"/>
        </w:numPr>
        <w:spacing w:after="6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</w:t>
      </w:r>
      <w:r w:rsidR="00FD78AA" w:rsidRPr="00403E01">
        <w:rPr>
          <w:rFonts w:ascii="Sylfaen" w:hAnsi="Sylfaen"/>
          <w:szCs w:val="22"/>
        </w:rPr>
        <w:t>valuat</w:t>
      </w:r>
      <w:r w:rsidRPr="00403E01">
        <w:rPr>
          <w:rFonts w:ascii="Sylfaen" w:hAnsi="Sylfaen"/>
          <w:szCs w:val="22"/>
        </w:rPr>
        <w:t>ion</w:t>
      </w:r>
      <w:r w:rsidR="00FD78AA" w:rsidRPr="00403E01">
        <w:rPr>
          <w:rFonts w:ascii="Sylfaen" w:hAnsi="Sylfaen"/>
          <w:szCs w:val="22"/>
        </w:rPr>
        <w:t xml:space="preserve"> and monitor</w:t>
      </w:r>
      <w:r w:rsidR="00F97D69" w:rsidRPr="00403E01">
        <w:rPr>
          <w:rFonts w:ascii="Sylfaen" w:hAnsi="Sylfaen"/>
          <w:szCs w:val="22"/>
        </w:rPr>
        <w:t>ing</w:t>
      </w:r>
      <w:r w:rsidR="00FD78AA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of </w:t>
      </w:r>
      <w:r w:rsidR="00FD78AA" w:rsidRPr="00403E01">
        <w:rPr>
          <w:rFonts w:ascii="Sylfaen" w:hAnsi="Sylfaen"/>
          <w:szCs w:val="22"/>
        </w:rPr>
        <w:t>the results</w:t>
      </w:r>
      <w:r w:rsidR="00F97D69" w:rsidRPr="00403E01">
        <w:rPr>
          <w:rFonts w:ascii="Sylfaen" w:hAnsi="Sylfaen"/>
          <w:szCs w:val="22"/>
        </w:rPr>
        <w:t>, revising techniques as needed</w:t>
      </w:r>
    </w:p>
    <w:p w:rsidR="00FD2A80" w:rsidRPr="00403E01" w:rsidRDefault="00FD2A80" w:rsidP="00FD2A80">
      <w:pPr>
        <w:numPr>
          <w:ilvl w:val="0"/>
          <w:numId w:val="19"/>
        </w:numPr>
        <w:spacing w:after="6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evidence-based practices to prevent HAIs</w:t>
      </w:r>
      <w:r w:rsidR="00806972" w:rsidRPr="00403E01">
        <w:rPr>
          <w:rFonts w:ascii="Sylfaen" w:hAnsi="Sylfaen"/>
          <w:szCs w:val="22"/>
        </w:rPr>
        <w:t xml:space="preserve"> </w:t>
      </w:r>
    </w:p>
    <w:p w:rsidR="00FD78AA" w:rsidRPr="002F70F9" w:rsidRDefault="00626503">
      <w:pPr>
        <w:pStyle w:val="Heading2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Responsibility and Scope of Service</w:t>
      </w:r>
    </w:p>
    <w:p w:rsidR="00FD78AA" w:rsidRPr="002F70F9" w:rsidRDefault="00FD78AA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320A5E" w:rsidRPr="002F70F9">
        <w:rPr>
          <w:rFonts w:ascii="Sylfaen" w:hAnsi="Sylfaen"/>
          <w:szCs w:val="22"/>
        </w:rPr>
        <w:t xml:space="preserve">Director of Infection Prevention (IP) </w:t>
      </w:r>
      <w:r w:rsidRPr="002F70F9">
        <w:rPr>
          <w:rFonts w:ascii="Sylfaen" w:hAnsi="Sylfaen"/>
          <w:szCs w:val="22"/>
        </w:rPr>
        <w:t xml:space="preserve">has day-to-day overall responsibility for the operation of the </w:t>
      </w:r>
      <w:r w:rsidR="006D24A9" w:rsidRPr="002F70F9">
        <w:rPr>
          <w:rFonts w:ascii="Sylfaen" w:hAnsi="Sylfaen"/>
          <w:szCs w:val="22"/>
        </w:rPr>
        <w:t xml:space="preserve">Infection Prevention </w:t>
      </w:r>
      <w:r w:rsidRPr="002F70F9">
        <w:rPr>
          <w:rFonts w:ascii="Sylfaen" w:hAnsi="Sylfaen"/>
          <w:szCs w:val="22"/>
        </w:rPr>
        <w:t>Program.</w:t>
      </w:r>
      <w:r w:rsidR="00F97D69" w:rsidRPr="002F70F9">
        <w:rPr>
          <w:rFonts w:ascii="Sylfaen" w:hAnsi="Sylfaen"/>
          <w:szCs w:val="22"/>
        </w:rPr>
        <w:t xml:space="preserve"> </w:t>
      </w:r>
      <w:r w:rsidR="00BD70D8" w:rsidRPr="002F70F9">
        <w:rPr>
          <w:rFonts w:ascii="Sylfaen" w:hAnsi="Sylfaen"/>
          <w:szCs w:val="22"/>
        </w:rPr>
        <w:t>Collaboration and o</w:t>
      </w:r>
      <w:r w:rsidRPr="002F70F9">
        <w:rPr>
          <w:rFonts w:ascii="Sylfaen" w:hAnsi="Sylfaen"/>
          <w:szCs w:val="22"/>
        </w:rPr>
        <w:t xml:space="preserve">versight of the </w:t>
      </w:r>
      <w:r w:rsidR="006D24A9" w:rsidRPr="002F70F9">
        <w:rPr>
          <w:rFonts w:ascii="Sylfaen" w:hAnsi="Sylfaen"/>
          <w:szCs w:val="22"/>
        </w:rPr>
        <w:t>Infection Prevention Committee</w:t>
      </w:r>
      <w:r w:rsidR="00BD70D8" w:rsidRPr="002F70F9">
        <w:rPr>
          <w:rFonts w:ascii="Sylfaen" w:hAnsi="Sylfaen"/>
          <w:szCs w:val="22"/>
        </w:rPr>
        <w:t xml:space="preserve"> (IPC) </w:t>
      </w:r>
      <w:r w:rsidRPr="002F70F9">
        <w:rPr>
          <w:rFonts w:ascii="Sylfaen" w:hAnsi="Sylfaen"/>
          <w:szCs w:val="22"/>
        </w:rPr>
        <w:t xml:space="preserve">is </w:t>
      </w:r>
      <w:r w:rsidR="00BD70D8" w:rsidRPr="002F70F9">
        <w:rPr>
          <w:rFonts w:ascii="Sylfaen" w:hAnsi="Sylfaen"/>
          <w:szCs w:val="22"/>
        </w:rPr>
        <w:t xml:space="preserve">a </w:t>
      </w:r>
      <w:r w:rsidR="00DD263D" w:rsidRPr="002F70F9">
        <w:rPr>
          <w:rFonts w:ascii="Sylfaen" w:hAnsi="Sylfaen"/>
          <w:szCs w:val="22"/>
        </w:rPr>
        <w:t xml:space="preserve">joint responsibility of the IP and </w:t>
      </w:r>
      <w:r w:rsidR="00BD70D8" w:rsidRPr="002F70F9">
        <w:rPr>
          <w:rFonts w:ascii="Sylfaen" w:hAnsi="Sylfaen"/>
          <w:szCs w:val="22"/>
        </w:rPr>
        <w:t xml:space="preserve">the board certified </w:t>
      </w:r>
      <w:r w:rsidR="00DD263D" w:rsidRPr="002F70F9">
        <w:rPr>
          <w:rFonts w:ascii="Sylfaen" w:hAnsi="Sylfaen"/>
          <w:szCs w:val="22"/>
        </w:rPr>
        <w:t>infectious disease (ID</w:t>
      </w:r>
      <w:r w:rsidR="00320A5E" w:rsidRPr="002F70F9">
        <w:rPr>
          <w:rFonts w:ascii="Sylfaen" w:hAnsi="Sylfaen"/>
          <w:szCs w:val="22"/>
        </w:rPr>
        <w:t>) physician</w:t>
      </w:r>
      <w:r w:rsidR="00BD70D8" w:rsidRPr="002F70F9">
        <w:rPr>
          <w:rFonts w:ascii="Sylfaen" w:hAnsi="Sylfaen"/>
          <w:szCs w:val="22"/>
        </w:rPr>
        <w:t xml:space="preserve">. </w:t>
      </w:r>
      <w:r w:rsidR="00CC7426" w:rsidRPr="002F70F9">
        <w:rPr>
          <w:rFonts w:ascii="Sylfaen" w:hAnsi="Sylfaen"/>
          <w:szCs w:val="22"/>
        </w:rPr>
        <w:t>A Certified Infection C</w:t>
      </w:r>
      <w:r w:rsidR="00320A5E" w:rsidRPr="002F70F9">
        <w:rPr>
          <w:rFonts w:ascii="Sylfaen" w:hAnsi="Sylfaen"/>
          <w:szCs w:val="22"/>
        </w:rPr>
        <w:t xml:space="preserve">ontrol RN (CIC RN) consultant is available to assist the Director. </w:t>
      </w:r>
      <w:r w:rsidRPr="002F70F9">
        <w:rPr>
          <w:rFonts w:ascii="Sylfaen" w:hAnsi="Sylfaen"/>
          <w:szCs w:val="22"/>
        </w:rPr>
        <w:t xml:space="preserve">The </w:t>
      </w:r>
      <w:r w:rsidR="00626503" w:rsidRPr="002F70F9">
        <w:rPr>
          <w:rFonts w:ascii="Sylfaen" w:hAnsi="Sylfaen"/>
          <w:szCs w:val="22"/>
        </w:rPr>
        <w:t>Infection Preventionist</w:t>
      </w:r>
      <w:r w:rsidRPr="002F70F9">
        <w:rPr>
          <w:rFonts w:ascii="Sylfaen" w:hAnsi="Sylfaen"/>
          <w:szCs w:val="22"/>
        </w:rPr>
        <w:t xml:space="preserve"> will be responsible for coordinating data collection and evaluati</w:t>
      </w:r>
      <w:r w:rsidR="00F97D69" w:rsidRPr="002F70F9">
        <w:rPr>
          <w:rFonts w:ascii="Sylfaen" w:hAnsi="Sylfaen"/>
          <w:szCs w:val="22"/>
        </w:rPr>
        <w:t>ng</w:t>
      </w:r>
      <w:r w:rsidRPr="002F70F9">
        <w:rPr>
          <w:rFonts w:ascii="Sylfaen" w:hAnsi="Sylfaen"/>
          <w:szCs w:val="22"/>
        </w:rPr>
        <w:t xml:space="preserve"> data for the department.</w:t>
      </w:r>
      <w:r w:rsidR="00F97D69" w:rsidRPr="002F70F9">
        <w:rPr>
          <w:rFonts w:ascii="Sylfaen" w:hAnsi="Sylfaen"/>
          <w:szCs w:val="22"/>
        </w:rPr>
        <w:t xml:space="preserve"> </w:t>
      </w:r>
      <w:r w:rsidRPr="002F70F9">
        <w:rPr>
          <w:rFonts w:ascii="Sylfaen" w:hAnsi="Sylfaen"/>
          <w:szCs w:val="22"/>
        </w:rPr>
        <w:t>Members of the department will participate in the measur</w:t>
      </w:r>
      <w:r w:rsidR="00F97D69" w:rsidRPr="002F70F9">
        <w:rPr>
          <w:rFonts w:ascii="Sylfaen" w:hAnsi="Sylfaen"/>
          <w:szCs w:val="22"/>
        </w:rPr>
        <w:t>ement</w:t>
      </w:r>
      <w:r w:rsidRPr="002F70F9">
        <w:rPr>
          <w:rFonts w:ascii="Sylfaen" w:hAnsi="Sylfaen"/>
          <w:szCs w:val="22"/>
        </w:rPr>
        <w:t>, assess</w:t>
      </w:r>
      <w:r w:rsidR="00F97D69" w:rsidRPr="002F70F9">
        <w:rPr>
          <w:rFonts w:ascii="Sylfaen" w:hAnsi="Sylfaen"/>
          <w:szCs w:val="22"/>
        </w:rPr>
        <w:t>ment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improv</w:t>
      </w:r>
      <w:r w:rsidR="00F97D69" w:rsidRPr="002F70F9">
        <w:rPr>
          <w:rFonts w:ascii="Sylfaen" w:hAnsi="Sylfaen"/>
          <w:szCs w:val="22"/>
        </w:rPr>
        <w:t xml:space="preserve">ement of </w:t>
      </w:r>
      <w:r w:rsidRPr="002F70F9">
        <w:rPr>
          <w:rFonts w:ascii="Sylfaen" w:hAnsi="Sylfaen"/>
          <w:szCs w:val="22"/>
        </w:rPr>
        <w:t>important patient</w:t>
      </w:r>
      <w:r w:rsidR="00CC7426" w:rsidRPr="002F70F9">
        <w:rPr>
          <w:rFonts w:ascii="Sylfaen" w:hAnsi="Sylfaen"/>
          <w:szCs w:val="22"/>
        </w:rPr>
        <w:t>, r</w:t>
      </w:r>
      <w:r w:rsidR="008C5039" w:rsidRPr="002F70F9">
        <w:rPr>
          <w:rFonts w:ascii="Sylfaen" w:hAnsi="Sylfaen"/>
          <w:szCs w:val="22"/>
        </w:rPr>
        <w:t>esident</w:t>
      </w:r>
      <w:r w:rsidR="00CC7426" w:rsidRPr="002F70F9">
        <w:rPr>
          <w:rFonts w:ascii="Sylfaen" w:hAnsi="Sylfaen"/>
          <w:szCs w:val="22"/>
        </w:rPr>
        <w:t xml:space="preserve">, </w:t>
      </w:r>
      <w:r w:rsidR="00FD2A80" w:rsidRPr="002F70F9">
        <w:rPr>
          <w:rFonts w:ascii="Sylfaen" w:hAnsi="Sylfaen"/>
          <w:szCs w:val="22"/>
        </w:rPr>
        <w:t>client</w:t>
      </w:r>
      <w:r w:rsidRPr="002F70F9">
        <w:rPr>
          <w:rFonts w:ascii="Sylfaen" w:hAnsi="Sylfaen"/>
          <w:szCs w:val="22"/>
        </w:rPr>
        <w:t xml:space="preserve"> care</w:t>
      </w:r>
      <w:r w:rsidR="00CC7426" w:rsidRPr="002F70F9">
        <w:rPr>
          <w:rFonts w:ascii="Sylfaen" w:hAnsi="Sylfaen"/>
          <w:szCs w:val="22"/>
        </w:rPr>
        <w:t xml:space="preserve">, </w:t>
      </w:r>
      <w:r w:rsidRPr="002F70F9">
        <w:rPr>
          <w:rFonts w:ascii="Sylfaen" w:hAnsi="Sylfaen"/>
          <w:szCs w:val="22"/>
        </w:rPr>
        <w:t>and organizational functions.</w:t>
      </w:r>
      <w:r w:rsidR="00320A5E" w:rsidRPr="002F70F9">
        <w:rPr>
          <w:rFonts w:ascii="Sylfaen" w:hAnsi="Sylfaen"/>
          <w:szCs w:val="22"/>
        </w:rPr>
        <w:t xml:space="preserve"> The </w:t>
      </w:r>
      <w:r w:rsidR="00CC7426" w:rsidRPr="002F70F9">
        <w:rPr>
          <w:rFonts w:ascii="Sylfaen" w:hAnsi="Sylfaen"/>
          <w:szCs w:val="22"/>
        </w:rPr>
        <w:t>Infection P</w:t>
      </w:r>
      <w:r w:rsidR="00101ED8" w:rsidRPr="002F70F9">
        <w:rPr>
          <w:rFonts w:ascii="Sylfaen" w:hAnsi="Sylfaen"/>
          <w:szCs w:val="22"/>
        </w:rPr>
        <w:t xml:space="preserve">revention </w:t>
      </w:r>
      <w:r w:rsidR="00CC7426" w:rsidRPr="002F70F9">
        <w:rPr>
          <w:rFonts w:ascii="Sylfaen" w:hAnsi="Sylfaen"/>
          <w:szCs w:val="22"/>
        </w:rPr>
        <w:t>D</w:t>
      </w:r>
      <w:r w:rsidR="00101ED8" w:rsidRPr="002F70F9">
        <w:rPr>
          <w:rFonts w:ascii="Sylfaen" w:hAnsi="Sylfaen"/>
          <w:szCs w:val="22"/>
        </w:rPr>
        <w:t xml:space="preserve">epartment’s participation </w:t>
      </w:r>
      <w:r w:rsidRPr="002F70F9">
        <w:rPr>
          <w:rFonts w:ascii="Sylfaen" w:hAnsi="Sylfaen"/>
          <w:szCs w:val="22"/>
        </w:rPr>
        <w:t>will ensure a strong awareness of needs, the importance of outcome data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customer satisfaction</w:t>
      </w:r>
      <w:r w:rsidR="00FD2A80" w:rsidRPr="002F70F9">
        <w:rPr>
          <w:rFonts w:ascii="Sylfaen" w:hAnsi="Sylfaen"/>
          <w:szCs w:val="22"/>
        </w:rPr>
        <w:t>, founded on evidence-based research</w:t>
      </w:r>
      <w:r w:rsidRPr="002F70F9">
        <w:rPr>
          <w:rFonts w:ascii="Sylfaen" w:hAnsi="Sylfaen"/>
          <w:szCs w:val="22"/>
        </w:rPr>
        <w:t>.</w:t>
      </w:r>
    </w:p>
    <w:p w:rsidR="00FD78AA" w:rsidRPr="002F70F9" w:rsidRDefault="00FD78AA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6D24A9" w:rsidRPr="002F70F9">
        <w:rPr>
          <w:rFonts w:ascii="Sylfaen" w:hAnsi="Sylfaen"/>
          <w:szCs w:val="22"/>
        </w:rPr>
        <w:t>Infection Prevention Committee</w:t>
      </w:r>
      <w:r w:rsidRPr="002F70F9">
        <w:rPr>
          <w:rFonts w:ascii="Sylfaen" w:hAnsi="Sylfaen"/>
          <w:szCs w:val="22"/>
        </w:rPr>
        <w:t xml:space="preserve"> approves the type and scope of surveillance activities, microbiological reports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criteria for determining </w:t>
      </w:r>
      <w:r w:rsidR="00902633" w:rsidRPr="002F70F9">
        <w:rPr>
          <w:rFonts w:ascii="Sylfaen" w:hAnsi="Sylfaen"/>
          <w:szCs w:val="22"/>
        </w:rPr>
        <w:t>healthcare associated</w:t>
      </w:r>
      <w:r w:rsidRPr="002F70F9">
        <w:rPr>
          <w:rFonts w:ascii="Sylfaen" w:hAnsi="Sylfaen"/>
          <w:szCs w:val="22"/>
        </w:rPr>
        <w:t xml:space="preserve"> infection</w:t>
      </w:r>
      <w:r w:rsidR="008C5039" w:rsidRPr="002F70F9">
        <w:rPr>
          <w:rFonts w:ascii="Sylfaen" w:hAnsi="Sylfaen"/>
          <w:szCs w:val="22"/>
        </w:rPr>
        <w:t xml:space="preserve"> (HAI)</w:t>
      </w:r>
      <w:r w:rsidRPr="002F70F9">
        <w:rPr>
          <w:rFonts w:ascii="Sylfaen" w:hAnsi="Sylfaen"/>
          <w:szCs w:val="22"/>
        </w:rPr>
        <w:t>.</w:t>
      </w:r>
    </w:p>
    <w:p w:rsidR="00FD206E" w:rsidRPr="002F70F9" w:rsidRDefault="00FD206E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An </w:t>
      </w:r>
      <w:r w:rsidR="006D24A9" w:rsidRPr="002F70F9">
        <w:rPr>
          <w:rFonts w:ascii="Sylfaen" w:hAnsi="Sylfaen"/>
          <w:szCs w:val="22"/>
        </w:rPr>
        <w:t xml:space="preserve">Infection Prevention </w:t>
      </w:r>
      <w:r w:rsidRPr="002F70F9">
        <w:rPr>
          <w:rFonts w:ascii="Sylfaen" w:hAnsi="Sylfaen"/>
          <w:szCs w:val="22"/>
        </w:rPr>
        <w:t>Risk Analysis based on patient population and services will be done annually.</w:t>
      </w:r>
    </w:p>
    <w:p w:rsidR="00BD70D8" w:rsidRPr="002F70F9" w:rsidRDefault="00BD70D8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DD263D" w:rsidRPr="002F70F9">
        <w:rPr>
          <w:rFonts w:ascii="Sylfaen" w:hAnsi="Sylfaen"/>
          <w:szCs w:val="22"/>
        </w:rPr>
        <w:t xml:space="preserve">ID </w:t>
      </w:r>
      <w:r w:rsidRPr="002F70F9">
        <w:rPr>
          <w:rFonts w:ascii="Sylfaen" w:hAnsi="Sylfaen"/>
          <w:szCs w:val="22"/>
        </w:rPr>
        <w:t>provides guidance to the IP in conducting epid</w:t>
      </w:r>
      <w:r w:rsidR="006C144A" w:rsidRPr="002F70F9">
        <w:rPr>
          <w:rFonts w:ascii="Sylfaen" w:hAnsi="Sylfaen"/>
          <w:szCs w:val="22"/>
        </w:rPr>
        <w:t>emiological investigations of unusual diseases and outbreaks, while following the Department of Health statues for reporting communicable diseases.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a</w:t>
      </w:r>
      <w:r w:rsidR="006C144A" w:rsidRPr="002F70F9">
        <w:rPr>
          <w:rFonts w:ascii="Sylfaen" w:hAnsi="Sylfaen"/>
          <w:szCs w:val="22"/>
        </w:rPr>
        <w:t xml:space="preserve">cts as a resource in development and adoption of evidence based </w:t>
      </w:r>
      <w:r w:rsidRPr="002F70F9">
        <w:rPr>
          <w:rFonts w:ascii="Sylfaen" w:hAnsi="Sylfaen"/>
          <w:szCs w:val="22"/>
        </w:rPr>
        <w:t xml:space="preserve">infection prevention </w:t>
      </w:r>
      <w:r w:rsidR="006C144A" w:rsidRPr="002F70F9">
        <w:rPr>
          <w:rFonts w:ascii="Sylfaen" w:hAnsi="Sylfaen"/>
          <w:szCs w:val="22"/>
        </w:rPr>
        <w:t xml:space="preserve">practice standards and policies (based on CDC and APIC guidelines) in the day to day </w:t>
      </w:r>
      <w:r w:rsidRPr="002F70F9">
        <w:rPr>
          <w:rFonts w:ascii="Sylfaen" w:hAnsi="Sylfaen"/>
          <w:szCs w:val="22"/>
        </w:rPr>
        <w:t xml:space="preserve">IP </w:t>
      </w:r>
      <w:r w:rsidR="006C144A" w:rsidRPr="002F70F9">
        <w:rPr>
          <w:rFonts w:ascii="Sylfaen" w:hAnsi="Sylfaen"/>
          <w:szCs w:val="22"/>
        </w:rPr>
        <w:t>operations and in unusual circumstances.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c</w:t>
      </w:r>
      <w:r w:rsidR="006C144A" w:rsidRPr="002F70F9">
        <w:rPr>
          <w:rFonts w:ascii="Sylfaen" w:hAnsi="Sylfaen"/>
          <w:szCs w:val="22"/>
        </w:rPr>
        <w:t>onsult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with and render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professional assistance to area healthcare providers, including internal staff and physicians, to meet the need of at-risk population in decreasing healthcare associated infections (HAI). 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d</w:t>
      </w:r>
      <w:r w:rsidR="006C144A" w:rsidRPr="002F70F9">
        <w:rPr>
          <w:rFonts w:ascii="Sylfaen" w:hAnsi="Sylfaen"/>
          <w:szCs w:val="22"/>
        </w:rPr>
        <w:t>evelop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and present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educational programs to departmental staff, physicians, healthcare professionals, universities, schools, community groups and the general public.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a</w:t>
      </w:r>
      <w:r w:rsidR="006C144A" w:rsidRPr="002F70F9">
        <w:rPr>
          <w:rFonts w:ascii="Sylfaen" w:hAnsi="Sylfaen"/>
          <w:szCs w:val="22"/>
        </w:rPr>
        <w:t>ssists the IP in response to public questions and answering community relations and media questions.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m</w:t>
      </w:r>
      <w:r w:rsidR="006C144A" w:rsidRPr="002F70F9">
        <w:rPr>
          <w:rFonts w:ascii="Sylfaen" w:hAnsi="Sylfaen"/>
          <w:szCs w:val="22"/>
        </w:rPr>
        <w:t>eet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weekly with IP(s) either in person</w:t>
      </w:r>
      <w:r w:rsidR="00B479F7" w:rsidRPr="002F70F9">
        <w:rPr>
          <w:rFonts w:ascii="Sylfaen" w:hAnsi="Sylfaen"/>
          <w:szCs w:val="22"/>
        </w:rPr>
        <w:t>, by e-</w:t>
      </w:r>
      <w:r w:rsidRPr="002F70F9">
        <w:rPr>
          <w:rFonts w:ascii="Sylfaen" w:hAnsi="Sylfaen"/>
          <w:szCs w:val="22"/>
        </w:rPr>
        <w:t>mail</w:t>
      </w:r>
      <w:r w:rsidR="00101ED8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or</w:t>
      </w:r>
      <w:r w:rsidR="006C144A" w:rsidRPr="002F70F9">
        <w:rPr>
          <w:rFonts w:ascii="Sylfaen" w:hAnsi="Sylfaen"/>
          <w:szCs w:val="22"/>
        </w:rPr>
        <w:t xml:space="preserve"> by telephone to provide guidance and act as resource in clinic</w:t>
      </w:r>
      <w:r w:rsidRPr="002F70F9">
        <w:rPr>
          <w:rFonts w:ascii="Sylfaen" w:hAnsi="Sylfaen"/>
          <w:szCs w:val="22"/>
        </w:rPr>
        <w:t>al situations that may arise. The ID or ID designee is</w:t>
      </w:r>
      <w:r w:rsidR="006C144A" w:rsidRPr="002F70F9">
        <w:rPr>
          <w:rFonts w:ascii="Sylfaen" w:hAnsi="Sylfaen"/>
          <w:szCs w:val="22"/>
        </w:rPr>
        <w:t xml:space="preserve"> available for immediate response (within 1 hour) for unusual critical situations.</w:t>
      </w:r>
    </w:p>
    <w:p w:rsidR="006C144A" w:rsidRPr="002F70F9" w:rsidRDefault="00DD263D" w:rsidP="00241E79">
      <w:pPr>
        <w:numPr>
          <w:ilvl w:val="0"/>
          <w:numId w:val="1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The ID a</w:t>
      </w:r>
      <w:r w:rsidR="006C144A" w:rsidRPr="002F70F9">
        <w:rPr>
          <w:rFonts w:ascii="Sylfaen" w:hAnsi="Sylfaen"/>
          <w:szCs w:val="22"/>
        </w:rPr>
        <w:t>ttend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and participate</w:t>
      </w:r>
      <w:r w:rsidRPr="002F70F9">
        <w:rPr>
          <w:rFonts w:ascii="Sylfaen" w:hAnsi="Sylfaen"/>
          <w:szCs w:val="22"/>
        </w:rPr>
        <w:t>s</w:t>
      </w:r>
      <w:r w:rsidR="006C144A" w:rsidRPr="002F70F9">
        <w:rPr>
          <w:rFonts w:ascii="Sylfaen" w:hAnsi="Sylfaen"/>
          <w:szCs w:val="22"/>
        </w:rPr>
        <w:t xml:space="preserve"> in Infection Prevention </w:t>
      </w:r>
      <w:r w:rsidR="00101ED8" w:rsidRPr="002F70F9">
        <w:rPr>
          <w:rFonts w:ascii="Sylfaen" w:hAnsi="Sylfaen"/>
          <w:szCs w:val="22"/>
        </w:rPr>
        <w:t>C</w:t>
      </w:r>
      <w:r w:rsidR="006C144A" w:rsidRPr="002F70F9">
        <w:rPr>
          <w:rFonts w:ascii="Sylfaen" w:hAnsi="Sylfaen"/>
          <w:szCs w:val="22"/>
        </w:rPr>
        <w:t>ommittee every other month.</w:t>
      </w:r>
    </w:p>
    <w:p w:rsidR="00FD78AA" w:rsidRPr="002F70F9" w:rsidRDefault="00FD78AA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lastRenderedPageBreak/>
        <w:t xml:space="preserve">The </w:t>
      </w:r>
      <w:r w:rsidR="00626503" w:rsidRPr="002F70F9">
        <w:rPr>
          <w:rFonts w:ascii="Sylfaen" w:hAnsi="Sylfaen"/>
          <w:szCs w:val="22"/>
        </w:rPr>
        <w:t>Infection Preventionist</w:t>
      </w:r>
      <w:r w:rsidRPr="002F70F9">
        <w:rPr>
          <w:rFonts w:ascii="Sylfaen" w:hAnsi="Sylfaen"/>
          <w:szCs w:val="22"/>
        </w:rPr>
        <w:t xml:space="preserve"> </w:t>
      </w:r>
      <w:r w:rsidR="00DD263D" w:rsidRPr="002F70F9">
        <w:rPr>
          <w:rFonts w:ascii="Sylfaen" w:hAnsi="Sylfaen"/>
          <w:szCs w:val="22"/>
        </w:rPr>
        <w:t xml:space="preserve">(IP) </w:t>
      </w:r>
      <w:r w:rsidRPr="002F70F9">
        <w:rPr>
          <w:rFonts w:ascii="Sylfaen" w:hAnsi="Sylfaen"/>
          <w:szCs w:val="22"/>
        </w:rPr>
        <w:t>will maintain a close working relationship with the Quality/Risk</w:t>
      </w:r>
      <w:r w:rsidR="00F97D69" w:rsidRPr="002F70F9">
        <w:rPr>
          <w:rFonts w:ascii="Sylfaen" w:hAnsi="Sylfaen"/>
          <w:szCs w:val="22"/>
        </w:rPr>
        <w:t xml:space="preserve"> Manager for quality assessment, </w:t>
      </w:r>
      <w:r w:rsidRPr="002F70F9">
        <w:rPr>
          <w:rFonts w:ascii="Sylfaen" w:hAnsi="Sylfaen"/>
          <w:szCs w:val="22"/>
        </w:rPr>
        <w:t>and improvement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patient relations functions, and will interface </w:t>
      </w:r>
      <w:r w:rsidR="00FD2A80" w:rsidRPr="002F70F9">
        <w:rPr>
          <w:rFonts w:ascii="Sylfaen" w:hAnsi="Sylfaen"/>
          <w:szCs w:val="22"/>
        </w:rPr>
        <w:t xml:space="preserve">with </w:t>
      </w:r>
      <w:r w:rsidRPr="002F70F9">
        <w:rPr>
          <w:rFonts w:ascii="Sylfaen" w:hAnsi="Sylfaen"/>
          <w:szCs w:val="22"/>
        </w:rPr>
        <w:t xml:space="preserve">all departments to achieve goals and objectives of the Hospital </w:t>
      </w:r>
      <w:r w:rsidR="006D24A9" w:rsidRPr="002F70F9">
        <w:rPr>
          <w:rFonts w:ascii="Sylfaen" w:hAnsi="Sylfaen"/>
          <w:szCs w:val="22"/>
        </w:rPr>
        <w:t xml:space="preserve">Infection Prevention </w:t>
      </w:r>
      <w:r w:rsidRPr="002F70F9">
        <w:rPr>
          <w:rFonts w:ascii="Sylfaen" w:hAnsi="Sylfaen"/>
          <w:szCs w:val="22"/>
        </w:rPr>
        <w:t>Program.</w:t>
      </w:r>
    </w:p>
    <w:p w:rsidR="00FD78AA" w:rsidRPr="002F70F9" w:rsidRDefault="00FD78AA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626503" w:rsidRPr="002F70F9">
        <w:rPr>
          <w:rFonts w:ascii="Sylfaen" w:hAnsi="Sylfaen"/>
          <w:szCs w:val="22"/>
        </w:rPr>
        <w:t>Infection Preventionist</w:t>
      </w:r>
      <w:r w:rsidR="00DD263D" w:rsidRPr="002F70F9">
        <w:rPr>
          <w:rFonts w:ascii="Sylfaen" w:hAnsi="Sylfaen"/>
          <w:szCs w:val="22"/>
        </w:rPr>
        <w:t xml:space="preserve"> chairs</w:t>
      </w:r>
      <w:r w:rsidRPr="002F70F9">
        <w:rPr>
          <w:rFonts w:ascii="Sylfaen" w:hAnsi="Sylfaen"/>
          <w:szCs w:val="22"/>
        </w:rPr>
        <w:t xml:space="preserve"> the </w:t>
      </w:r>
      <w:r w:rsidR="006D24A9" w:rsidRPr="002F70F9">
        <w:rPr>
          <w:rFonts w:ascii="Sylfaen" w:hAnsi="Sylfaen"/>
          <w:szCs w:val="22"/>
        </w:rPr>
        <w:t>Infection Prevention Committee</w:t>
      </w:r>
      <w:r w:rsidRPr="002F70F9">
        <w:rPr>
          <w:rFonts w:ascii="Sylfaen" w:hAnsi="Sylfaen"/>
          <w:szCs w:val="22"/>
        </w:rPr>
        <w:t xml:space="preserve"> and </w:t>
      </w:r>
      <w:r w:rsidR="00DD263D" w:rsidRPr="002F70F9">
        <w:rPr>
          <w:rFonts w:ascii="Sylfaen" w:hAnsi="Sylfaen"/>
          <w:szCs w:val="22"/>
        </w:rPr>
        <w:t xml:space="preserve">participates in </w:t>
      </w:r>
      <w:r w:rsidRPr="002F70F9">
        <w:rPr>
          <w:rFonts w:ascii="Sylfaen" w:hAnsi="Sylfaen"/>
          <w:szCs w:val="22"/>
        </w:rPr>
        <w:t xml:space="preserve">any other appropriate </w:t>
      </w:r>
      <w:r w:rsidR="00DD263D" w:rsidRPr="002F70F9">
        <w:rPr>
          <w:rFonts w:ascii="Sylfaen" w:hAnsi="Sylfaen"/>
          <w:szCs w:val="22"/>
        </w:rPr>
        <w:t xml:space="preserve">facility wide </w:t>
      </w:r>
      <w:r w:rsidRPr="002F70F9">
        <w:rPr>
          <w:rFonts w:ascii="Sylfaen" w:hAnsi="Sylfaen"/>
          <w:szCs w:val="22"/>
        </w:rPr>
        <w:t>committees.</w:t>
      </w:r>
    </w:p>
    <w:p w:rsidR="00FD78AA" w:rsidRPr="002F70F9" w:rsidRDefault="00FD78AA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626503" w:rsidRPr="002F70F9">
        <w:rPr>
          <w:rFonts w:ascii="Sylfaen" w:hAnsi="Sylfaen"/>
          <w:szCs w:val="22"/>
        </w:rPr>
        <w:t>Infection Preventionist</w:t>
      </w:r>
      <w:r w:rsidR="00FD2A80" w:rsidRPr="002F70F9">
        <w:rPr>
          <w:rFonts w:ascii="Sylfaen" w:hAnsi="Sylfaen"/>
          <w:szCs w:val="22"/>
        </w:rPr>
        <w:t xml:space="preserve"> will attend</w:t>
      </w:r>
      <w:r w:rsidRPr="002F70F9">
        <w:rPr>
          <w:rFonts w:ascii="Sylfaen" w:hAnsi="Sylfaen"/>
          <w:szCs w:val="22"/>
        </w:rPr>
        <w:t xml:space="preserve"> annual workshop</w:t>
      </w:r>
      <w:r w:rsidR="009A72C8" w:rsidRPr="002F70F9">
        <w:rPr>
          <w:rFonts w:ascii="Sylfaen" w:hAnsi="Sylfaen"/>
          <w:szCs w:val="22"/>
        </w:rPr>
        <w:t>s</w:t>
      </w:r>
      <w:r w:rsidR="00DD263D" w:rsidRPr="002F70F9">
        <w:rPr>
          <w:rFonts w:ascii="Sylfaen" w:hAnsi="Sylfaen"/>
          <w:szCs w:val="22"/>
        </w:rPr>
        <w:t xml:space="preserve"> including </w:t>
      </w:r>
      <w:r w:rsidR="009A72C8" w:rsidRPr="002F70F9">
        <w:rPr>
          <w:rFonts w:ascii="Sylfaen" w:hAnsi="Sylfaen" w:cs="Arial"/>
          <w:bCs/>
          <w:szCs w:val="22"/>
        </w:rPr>
        <w:t>Association for Professionals in Infection Control</w:t>
      </w:r>
      <w:r w:rsidR="009A72C8" w:rsidRPr="002F70F9">
        <w:rPr>
          <w:rFonts w:ascii="Sylfaen" w:hAnsi="Sylfaen" w:cs="Arial"/>
          <w:szCs w:val="22"/>
        </w:rPr>
        <w:t xml:space="preserve"> and Epidemiology</w:t>
      </w:r>
      <w:r w:rsidR="00DD263D" w:rsidRPr="002F70F9">
        <w:rPr>
          <w:rFonts w:ascii="Sylfaen" w:hAnsi="Sylfaen" w:cs="Arial"/>
          <w:szCs w:val="22"/>
        </w:rPr>
        <w:t xml:space="preserve"> (</w:t>
      </w:r>
      <w:r w:rsidR="00FD2A80" w:rsidRPr="002F70F9">
        <w:rPr>
          <w:rFonts w:ascii="Sylfaen" w:hAnsi="Sylfaen"/>
          <w:szCs w:val="22"/>
        </w:rPr>
        <w:t>APIC</w:t>
      </w:r>
      <w:r w:rsidR="00DD263D" w:rsidRPr="002F70F9">
        <w:rPr>
          <w:rFonts w:ascii="Sylfaen" w:hAnsi="Sylfaen"/>
          <w:szCs w:val="22"/>
        </w:rPr>
        <w:t>)</w:t>
      </w:r>
      <w:r w:rsidR="009A72C8" w:rsidRPr="002F70F9">
        <w:rPr>
          <w:rFonts w:ascii="Sylfaen" w:hAnsi="Sylfaen"/>
          <w:szCs w:val="22"/>
        </w:rPr>
        <w:t>,</w:t>
      </w:r>
      <w:r w:rsidR="00FD2A80" w:rsidRPr="002F70F9">
        <w:rPr>
          <w:rFonts w:ascii="Sylfaen" w:hAnsi="Sylfaen"/>
          <w:szCs w:val="22"/>
        </w:rPr>
        <w:t xml:space="preserve"> and</w:t>
      </w:r>
      <w:r w:rsidR="00DD263D" w:rsidRPr="002F70F9">
        <w:rPr>
          <w:rFonts w:ascii="Sylfaen" w:hAnsi="Sylfaen"/>
          <w:szCs w:val="22"/>
        </w:rPr>
        <w:t xml:space="preserve"> </w:t>
      </w:r>
      <w:r w:rsidR="009A72C8" w:rsidRPr="002F70F9">
        <w:rPr>
          <w:rFonts w:ascii="Sylfaen" w:hAnsi="Sylfaen" w:cs="Arial"/>
          <w:bCs/>
          <w:szCs w:val="22"/>
        </w:rPr>
        <w:t>Society for Healthcare Epidemiology of America</w:t>
      </w:r>
      <w:r w:rsidR="00DD263D" w:rsidRPr="002F70F9">
        <w:rPr>
          <w:rFonts w:ascii="Sylfaen" w:hAnsi="Sylfaen" w:cs="Arial"/>
          <w:bCs/>
          <w:szCs w:val="22"/>
        </w:rPr>
        <w:t xml:space="preserve"> (</w:t>
      </w:r>
      <w:r w:rsidR="00BD70D8" w:rsidRPr="002F70F9">
        <w:rPr>
          <w:rFonts w:ascii="Sylfaen" w:hAnsi="Sylfaen"/>
          <w:szCs w:val="22"/>
        </w:rPr>
        <w:t>SHEA</w:t>
      </w:r>
      <w:r w:rsidR="00DD263D" w:rsidRPr="002F70F9">
        <w:rPr>
          <w:rFonts w:ascii="Sylfaen" w:hAnsi="Sylfaen"/>
          <w:szCs w:val="22"/>
        </w:rPr>
        <w:t>)</w:t>
      </w:r>
      <w:r w:rsidRPr="002F70F9">
        <w:rPr>
          <w:rFonts w:ascii="Sylfaen" w:hAnsi="Sylfaen"/>
          <w:szCs w:val="22"/>
        </w:rPr>
        <w:t xml:space="preserve"> related to the field of infection </w:t>
      </w:r>
      <w:r w:rsidR="00F377EC" w:rsidRPr="002F70F9">
        <w:rPr>
          <w:rFonts w:ascii="Sylfaen" w:hAnsi="Sylfaen"/>
          <w:szCs w:val="22"/>
        </w:rPr>
        <w:t>prevention</w:t>
      </w:r>
      <w:r w:rsidRPr="002F70F9">
        <w:rPr>
          <w:rFonts w:ascii="Sylfaen" w:hAnsi="Sylfaen"/>
          <w:szCs w:val="22"/>
        </w:rPr>
        <w:t xml:space="preserve">, and hold membership in a professional association for infection </w:t>
      </w:r>
      <w:r w:rsidR="00F377EC" w:rsidRPr="002F70F9">
        <w:rPr>
          <w:rFonts w:ascii="Sylfaen" w:hAnsi="Sylfaen"/>
          <w:szCs w:val="22"/>
        </w:rPr>
        <w:t>prevention</w:t>
      </w:r>
      <w:r w:rsidRPr="002F70F9">
        <w:rPr>
          <w:rFonts w:ascii="Sylfaen" w:hAnsi="Sylfaen"/>
          <w:szCs w:val="22"/>
        </w:rPr>
        <w:t>.</w:t>
      </w:r>
    </w:p>
    <w:p w:rsidR="00902633" w:rsidRPr="002F70F9" w:rsidRDefault="00902633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626503" w:rsidRPr="002F70F9">
        <w:rPr>
          <w:rFonts w:ascii="Sylfaen" w:hAnsi="Sylfaen"/>
          <w:szCs w:val="22"/>
        </w:rPr>
        <w:t>Infection Preventionist</w:t>
      </w:r>
      <w:r w:rsidRPr="002F70F9">
        <w:rPr>
          <w:rFonts w:ascii="Sylfaen" w:hAnsi="Sylfaen"/>
          <w:szCs w:val="22"/>
        </w:rPr>
        <w:t xml:space="preserve"> and the </w:t>
      </w:r>
      <w:r w:rsidR="006D24A9" w:rsidRPr="002F70F9">
        <w:rPr>
          <w:rFonts w:ascii="Sylfaen" w:hAnsi="Sylfaen"/>
          <w:szCs w:val="22"/>
        </w:rPr>
        <w:t>Infection Prevention Committee</w:t>
      </w:r>
      <w:r w:rsidRPr="002F70F9">
        <w:rPr>
          <w:rFonts w:ascii="Sylfaen" w:hAnsi="Sylfaen"/>
          <w:szCs w:val="22"/>
        </w:rPr>
        <w:t xml:space="preserve"> will monitor outbreaks of unusual illness and report to the Department of Health</w:t>
      </w:r>
      <w:r w:rsidR="008C5039" w:rsidRPr="002F70F9">
        <w:rPr>
          <w:rFonts w:ascii="Sylfaen" w:hAnsi="Sylfaen"/>
          <w:szCs w:val="22"/>
        </w:rPr>
        <w:t xml:space="preserve">, as </w:t>
      </w:r>
      <w:r w:rsidR="00F377EC" w:rsidRPr="002F70F9">
        <w:rPr>
          <w:rFonts w:ascii="Sylfaen" w:hAnsi="Sylfaen"/>
          <w:szCs w:val="22"/>
        </w:rPr>
        <w:t xml:space="preserve">required </w:t>
      </w:r>
      <w:r w:rsidR="008C5039" w:rsidRPr="002F70F9">
        <w:rPr>
          <w:rFonts w:ascii="Sylfaen" w:hAnsi="Sylfaen"/>
          <w:szCs w:val="22"/>
        </w:rPr>
        <w:t xml:space="preserve">per </w:t>
      </w:r>
      <w:r w:rsidR="00DD263D" w:rsidRPr="002F70F9">
        <w:rPr>
          <w:rFonts w:ascii="Sylfaen" w:hAnsi="Sylfaen"/>
          <w:szCs w:val="22"/>
        </w:rPr>
        <w:t xml:space="preserve">Wyoming </w:t>
      </w:r>
      <w:r w:rsidR="008C5039" w:rsidRPr="002F70F9">
        <w:rPr>
          <w:rFonts w:ascii="Sylfaen" w:hAnsi="Sylfaen"/>
          <w:szCs w:val="22"/>
        </w:rPr>
        <w:t>statute</w:t>
      </w:r>
      <w:r w:rsidRPr="002F70F9">
        <w:rPr>
          <w:rFonts w:ascii="Sylfaen" w:hAnsi="Sylfaen"/>
          <w:szCs w:val="22"/>
        </w:rPr>
        <w:t>.</w:t>
      </w:r>
    </w:p>
    <w:p w:rsidR="00902633" w:rsidRPr="002F70F9" w:rsidRDefault="00902633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</w:t>
      </w:r>
      <w:r w:rsidR="00DD263D" w:rsidRPr="002F70F9">
        <w:rPr>
          <w:rFonts w:ascii="Sylfaen" w:hAnsi="Sylfaen"/>
          <w:szCs w:val="22"/>
        </w:rPr>
        <w:t xml:space="preserve">Infection Preventionist and infectious disease physician </w:t>
      </w:r>
      <w:r w:rsidRPr="002F70F9">
        <w:rPr>
          <w:rFonts w:ascii="Sylfaen" w:hAnsi="Sylfaen"/>
          <w:szCs w:val="22"/>
        </w:rPr>
        <w:t>will respond to unusual outbreaks in the community with a variety of action</w:t>
      </w:r>
      <w:r w:rsidR="00DD263D" w:rsidRPr="002F70F9">
        <w:rPr>
          <w:rFonts w:ascii="Sylfaen" w:hAnsi="Sylfaen"/>
          <w:szCs w:val="22"/>
        </w:rPr>
        <w:t>s including notification of Administration, and (</w:t>
      </w:r>
      <w:r w:rsidRPr="002F70F9">
        <w:rPr>
          <w:rFonts w:ascii="Sylfaen" w:hAnsi="Sylfaen"/>
          <w:szCs w:val="22"/>
        </w:rPr>
        <w:t xml:space="preserve">actions may </w:t>
      </w:r>
      <w:r w:rsidR="00DD263D" w:rsidRPr="002F70F9">
        <w:rPr>
          <w:rFonts w:ascii="Sylfaen" w:hAnsi="Sylfaen"/>
          <w:szCs w:val="22"/>
        </w:rPr>
        <w:t>include, but are not limited to)</w:t>
      </w:r>
      <w:r w:rsidRPr="002F70F9">
        <w:rPr>
          <w:rFonts w:ascii="Sylfaen" w:hAnsi="Sylfaen"/>
          <w:szCs w:val="22"/>
        </w:rPr>
        <w:t xml:space="preserve"> temporarily halting services / admissions, restricting visitors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or fully act</w:t>
      </w:r>
      <w:r w:rsidR="00DD263D" w:rsidRPr="002F70F9">
        <w:rPr>
          <w:rFonts w:ascii="Sylfaen" w:hAnsi="Sylfaen"/>
          <w:szCs w:val="22"/>
        </w:rPr>
        <w:t xml:space="preserve">ivating the Emergency Operations </w:t>
      </w:r>
      <w:r w:rsidRPr="002F70F9">
        <w:rPr>
          <w:rFonts w:ascii="Sylfaen" w:hAnsi="Sylfaen"/>
          <w:szCs w:val="22"/>
        </w:rPr>
        <w:t>Plan.</w:t>
      </w:r>
    </w:p>
    <w:p w:rsidR="00FD78AA" w:rsidRPr="002F70F9" w:rsidRDefault="006D24A9" w:rsidP="00241E79">
      <w:pPr>
        <w:numPr>
          <w:ilvl w:val="0"/>
          <w:numId w:val="20"/>
        </w:numPr>
        <w:spacing w:after="6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Infection Prevention </w:t>
      </w:r>
      <w:r w:rsidR="00FD78AA" w:rsidRPr="002F70F9">
        <w:rPr>
          <w:rFonts w:ascii="Sylfaen" w:hAnsi="Sylfaen"/>
          <w:szCs w:val="22"/>
        </w:rPr>
        <w:t>services are provided with in-house staff</w:t>
      </w:r>
      <w:r w:rsidR="00F97D69" w:rsidRPr="002F70F9">
        <w:rPr>
          <w:rFonts w:ascii="Sylfaen" w:hAnsi="Sylfaen"/>
          <w:szCs w:val="22"/>
        </w:rPr>
        <w:t>,</w:t>
      </w:r>
      <w:r w:rsidR="00FD78AA" w:rsidRPr="002F70F9">
        <w:rPr>
          <w:rFonts w:ascii="Sylfaen" w:hAnsi="Sylfaen"/>
          <w:szCs w:val="22"/>
        </w:rPr>
        <w:t xml:space="preserve"> Monday </w:t>
      </w:r>
      <w:r w:rsidR="00F97D69" w:rsidRPr="002F70F9">
        <w:rPr>
          <w:rFonts w:ascii="Sylfaen" w:hAnsi="Sylfaen"/>
          <w:szCs w:val="22"/>
        </w:rPr>
        <w:t>through</w:t>
      </w:r>
      <w:r w:rsidR="00FD78AA" w:rsidRPr="002F70F9">
        <w:rPr>
          <w:rFonts w:ascii="Sylfaen" w:hAnsi="Sylfaen"/>
          <w:szCs w:val="22"/>
        </w:rPr>
        <w:t xml:space="preserve"> Friday from 0800-1700</w:t>
      </w:r>
      <w:r w:rsidR="00F97D69" w:rsidRPr="002F70F9">
        <w:rPr>
          <w:rFonts w:ascii="Sylfaen" w:hAnsi="Sylfaen"/>
          <w:szCs w:val="22"/>
        </w:rPr>
        <w:t>,</w:t>
      </w:r>
      <w:r w:rsidR="00FD78AA" w:rsidRPr="002F70F9">
        <w:rPr>
          <w:rFonts w:ascii="Sylfaen" w:hAnsi="Sylfaen"/>
          <w:szCs w:val="22"/>
        </w:rPr>
        <w:t xml:space="preserve"> and by phone on a 24-hour, 7-day availability for questions regarding inpatients and outpatients</w:t>
      </w:r>
      <w:r w:rsidR="00902633" w:rsidRPr="002F70F9">
        <w:rPr>
          <w:rFonts w:ascii="Sylfaen" w:hAnsi="Sylfaen"/>
          <w:szCs w:val="22"/>
        </w:rPr>
        <w:t>.</w:t>
      </w:r>
      <w:r w:rsidR="00F97D69" w:rsidRPr="002F70F9">
        <w:rPr>
          <w:rFonts w:ascii="Sylfaen" w:hAnsi="Sylfaen"/>
          <w:szCs w:val="22"/>
        </w:rPr>
        <w:t xml:space="preserve"> </w:t>
      </w:r>
      <w:r w:rsidRPr="002F70F9">
        <w:rPr>
          <w:rFonts w:ascii="Sylfaen" w:hAnsi="Sylfaen"/>
          <w:szCs w:val="22"/>
        </w:rPr>
        <w:t xml:space="preserve">Infection Prevention </w:t>
      </w:r>
      <w:r w:rsidR="001940EF" w:rsidRPr="002F70F9">
        <w:rPr>
          <w:rFonts w:ascii="Sylfaen" w:hAnsi="Sylfaen"/>
          <w:szCs w:val="22"/>
        </w:rPr>
        <w:t xml:space="preserve">provides care and services to </w:t>
      </w:r>
      <w:r w:rsidR="008C5039" w:rsidRPr="002F70F9">
        <w:rPr>
          <w:rFonts w:ascii="Sylfaen" w:hAnsi="Sylfaen"/>
          <w:szCs w:val="22"/>
        </w:rPr>
        <w:t xml:space="preserve">all </w:t>
      </w:r>
      <w:r w:rsidR="001940EF" w:rsidRPr="002F70F9">
        <w:rPr>
          <w:rFonts w:ascii="Sylfaen" w:hAnsi="Sylfaen"/>
          <w:szCs w:val="22"/>
        </w:rPr>
        <w:t xml:space="preserve">inpatients and outpatients, </w:t>
      </w:r>
      <w:r w:rsidR="00F97D69" w:rsidRPr="002F70F9">
        <w:rPr>
          <w:rFonts w:ascii="Sylfaen" w:hAnsi="Sylfaen"/>
          <w:szCs w:val="22"/>
        </w:rPr>
        <w:t xml:space="preserve">the </w:t>
      </w:r>
      <w:r w:rsidR="001940EF" w:rsidRPr="002F70F9">
        <w:rPr>
          <w:rFonts w:ascii="Sylfaen" w:hAnsi="Sylfaen"/>
          <w:szCs w:val="22"/>
        </w:rPr>
        <w:t>long-term care facility, home care based services, outpatient clinics</w:t>
      </w:r>
      <w:r w:rsidR="00F377EC" w:rsidRPr="002F70F9">
        <w:rPr>
          <w:rFonts w:ascii="Sylfaen" w:hAnsi="Sylfaen"/>
          <w:szCs w:val="22"/>
        </w:rPr>
        <w:t>,</w:t>
      </w:r>
      <w:r w:rsidR="001940EF" w:rsidRPr="002F70F9">
        <w:rPr>
          <w:rFonts w:ascii="Sylfaen" w:hAnsi="Sylfaen"/>
          <w:szCs w:val="22"/>
        </w:rPr>
        <w:t xml:space="preserve"> and physician offices.</w:t>
      </w:r>
    </w:p>
    <w:p w:rsidR="00FD78AA" w:rsidRPr="002F70F9" w:rsidRDefault="00626503">
      <w:pPr>
        <w:pStyle w:val="Heading2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Program Description</w:t>
      </w:r>
    </w:p>
    <w:p w:rsidR="00FD78AA" w:rsidRPr="002F70F9" w:rsidRDefault="00FD78AA" w:rsidP="00A22F37">
      <w:pPr>
        <w:numPr>
          <w:ilvl w:val="0"/>
          <w:numId w:val="21"/>
        </w:numPr>
        <w:spacing w:after="8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 xml:space="preserve">The goals of the </w:t>
      </w:r>
      <w:r w:rsidR="006D24A9" w:rsidRPr="002F70F9">
        <w:rPr>
          <w:rFonts w:ascii="Sylfaen" w:hAnsi="Sylfaen"/>
          <w:szCs w:val="22"/>
        </w:rPr>
        <w:t xml:space="preserve">Infection Prevention </w:t>
      </w:r>
      <w:r w:rsidRPr="002F70F9">
        <w:rPr>
          <w:rFonts w:ascii="Sylfaen" w:hAnsi="Sylfaen"/>
          <w:szCs w:val="22"/>
        </w:rPr>
        <w:t>Program are to allow for a systematic, coordinated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continuous approach to performance</w:t>
      </w:r>
      <w:r w:rsidR="00F97D69" w:rsidRPr="002F70F9">
        <w:rPr>
          <w:rFonts w:ascii="Sylfaen" w:hAnsi="Sylfaen"/>
          <w:szCs w:val="22"/>
        </w:rPr>
        <w:t xml:space="preserve"> improvement</w:t>
      </w:r>
      <w:r w:rsidRPr="002F70F9">
        <w:rPr>
          <w:rFonts w:ascii="Sylfaen" w:hAnsi="Sylfaen"/>
          <w:szCs w:val="22"/>
        </w:rPr>
        <w:t>, focusing on surveillance, prevention</w:t>
      </w:r>
      <w:r w:rsidR="00F377EC" w:rsidRPr="002F70F9">
        <w:rPr>
          <w:rFonts w:ascii="Sylfaen" w:hAnsi="Sylfaen"/>
          <w:szCs w:val="22"/>
        </w:rPr>
        <w:t>,</w:t>
      </w:r>
      <w:r w:rsidRPr="002F70F9">
        <w:rPr>
          <w:rFonts w:ascii="Sylfaen" w:hAnsi="Sylfaen"/>
          <w:szCs w:val="22"/>
        </w:rPr>
        <w:t xml:space="preserve"> and control</w:t>
      </w:r>
      <w:r w:rsidR="00FD2A80" w:rsidRPr="002F70F9">
        <w:rPr>
          <w:rFonts w:ascii="Sylfaen" w:hAnsi="Sylfaen"/>
          <w:szCs w:val="22"/>
        </w:rPr>
        <w:t xml:space="preserve"> transmission</w:t>
      </w:r>
      <w:r w:rsidRPr="002F70F9">
        <w:rPr>
          <w:rFonts w:ascii="Sylfaen" w:hAnsi="Sylfaen"/>
          <w:szCs w:val="22"/>
        </w:rPr>
        <w:t xml:space="preserve"> of infections throughout the organization, and to ensure </w:t>
      </w:r>
      <w:r w:rsidR="00BE36FE" w:rsidRPr="002F70F9">
        <w:rPr>
          <w:rFonts w:ascii="Sylfaen" w:hAnsi="Sylfaen"/>
          <w:szCs w:val="22"/>
        </w:rPr>
        <w:t xml:space="preserve">that </w:t>
      </w:r>
      <w:r w:rsidRPr="002F70F9">
        <w:rPr>
          <w:rFonts w:ascii="Sylfaen" w:hAnsi="Sylfaen"/>
          <w:szCs w:val="22"/>
        </w:rPr>
        <w:t xml:space="preserve">the organization has a functioning, coordinated process in place to reduce the risks of </w:t>
      </w:r>
      <w:r w:rsidR="00902633" w:rsidRPr="002F70F9">
        <w:rPr>
          <w:rFonts w:ascii="Sylfaen" w:hAnsi="Sylfaen"/>
          <w:szCs w:val="22"/>
        </w:rPr>
        <w:t>healthcare associated</w:t>
      </w:r>
      <w:r w:rsidRPr="002F70F9">
        <w:rPr>
          <w:rFonts w:ascii="Sylfaen" w:hAnsi="Sylfaen"/>
          <w:szCs w:val="22"/>
        </w:rPr>
        <w:t xml:space="preserve"> infections in patients and </w:t>
      </w:r>
      <w:r w:rsidR="00BE36FE" w:rsidRPr="002F70F9">
        <w:rPr>
          <w:rFonts w:ascii="Sylfaen" w:hAnsi="Sylfaen"/>
          <w:szCs w:val="22"/>
        </w:rPr>
        <w:t xml:space="preserve">of </w:t>
      </w:r>
      <w:r w:rsidRPr="002F70F9">
        <w:rPr>
          <w:rFonts w:ascii="Sylfaen" w:hAnsi="Sylfaen"/>
          <w:szCs w:val="22"/>
        </w:rPr>
        <w:t>exposures to healthcare workers.</w:t>
      </w:r>
    </w:p>
    <w:p w:rsidR="00FD78AA" w:rsidRPr="009C0B1F" w:rsidRDefault="009A72C8" w:rsidP="00A22F37">
      <w:pPr>
        <w:numPr>
          <w:ilvl w:val="0"/>
          <w:numId w:val="22"/>
        </w:numPr>
        <w:spacing w:after="80"/>
        <w:ind w:left="1080" w:hanging="270"/>
        <w:rPr>
          <w:rFonts w:ascii="Sylfaen" w:hAnsi="Sylfaen"/>
          <w:szCs w:val="22"/>
        </w:rPr>
      </w:pPr>
      <w:r w:rsidRPr="002F70F9">
        <w:rPr>
          <w:rFonts w:ascii="Sylfaen" w:hAnsi="Sylfaen"/>
          <w:szCs w:val="22"/>
        </w:rPr>
        <w:t>Center for Medicare/Medical Standards (</w:t>
      </w:r>
      <w:r w:rsidR="00321F13" w:rsidRPr="002F70F9">
        <w:rPr>
          <w:rFonts w:ascii="Sylfaen" w:hAnsi="Sylfaen"/>
          <w:szCs w:val="22"/>
        </w:rPr>
        <w:t>CMS</w:t>
      </w:r>
      <w:r w:rsidRPr="002F70F9">
        <w:rPr>
          <w:rFonts w:ascii="Sylfaen" w:hAnsi="Sylfaen"/>
          <w:szCs w:val="22"/>
        </w:rPr>
        <w:t>)</w:t>
      </w:r>
      <w:r w:rsidR="00321F13" w:rsidRPr="002F70F9">
        <w:rPr>
          <w:rFonts w:ascii="Sylfaen" w:hAnsi="Sylfaen"/>
          <w:szCs w:val="22"/>
        </w:rPr>
        <w:t xml:space="preserve"> standards, </w:t>
      </w:r>
      <w:r w:rsidRPr="002F70F9">
        <w:rPr>
          <w:rFonts w:ascii="Sylfaen" w:hAnsi="Sylfaen"/>
          <w:szCs w:val="22"/>
        </w:rPr>
        <w:t>Centers for Disease Control and Prevention (</w:t>
      </w:r>
      <w:r w:rsidR="00321F13" w:rsidRPr="002F70F9">
        <w:rPr>
          <w:rFonts w:ascii="Sylfaen" w:hAnsi="Sylfaen"/>
          <w:szCs w:val="22"/>
        </w:rPr>
        <w:t>CDC</w:t>
      </w:r>
      <w:r w:rsidRPr="002F70F9">
        <w:rPr>
          <w:rFonts w:ascii="Sylfaen" w:hAnsi="Sylfaen"/>
          <w:szCs w:val="22"/>
        </w:rPr>
        <w:t>)</w:t>
      </w:r>
      <w:r w:rsidR="00321F13" w:rsidRPr="002F70F9">
        <w:rPr>
          <w:rFonts w:ascii="Sylfaen" w:hAnsi="Sylfaen"/>
          <w:szCs w:val="22"/>
        </w:rPr>
        <w:t xml:space="preserve"> guidelines</w:t>
      </w:r>
      <w:r w:rsidR="00FD78AA" w:rsidRPr="009C0B1F">
        <w:rPr>
          <w:rFonts w:ascii="Sylfaen" w:hAnsi="Sylfaen"/>
          <w:szCs w:val="22"/>
        </w:rPr>
        <w:t>, OSHA regulations</w:t>
      </w:r>
      <w:r w:rsidR="00F377EC" w:rsidRPr="009C0B1F">
        <w:rPr>
          <w:rFonts w:ascii="Sylfaen" w:hAnsi="Sylfaen"/>
          <w:szCs w:val="22"/>
        </w:rPr>
        <w:t>,</w:t>
      </w:r>
      <w:r w:rsidR="00FD78AA" w:rsidRPr="009C0B1F">
        <w:rPr>
          <w:rFonts w:ascii="Sylfaen" w:hAnsi="Sylfaen"/>
          <w:szCs w:val="22"/>
        </w:rPr>
        <w:t xml:space="preserve"> and pertinent federal, state</w:t>
      </w:r>
      <w:r w:rsidR="00F377EC" w:rsidRPr="009C0B1F">
        <w:rPr>
          <w:rFonts w:ascii="Sylfaen" w:hAnsi="Sylfaen"/>
          <w:szCs w:val="22"/>
        </w:rPr>
        <w:t>,</w:t>
      </w:r>
      <w:r w:rsidR="00FD78AA" w:rsidRPr="009C0B1F">
        <w:rPr>
          <w:rFonts w:ascii="Sylfaen" w:hAnsi="Sylfaen"/>
          <w:szCs w:val="22"/>
        </w:rPr>
        <w:t xml:space="preserve"> and local regulations pertaining to </w:t>
      </w:r>
      <w:r w:rsidR="006D24A9" w:rsidRPr="009C0B1F">
        <w:rPr>
          <w:rFonts w:ascii="Sylfaen" w:hAnsi="Sylfaen"/>
          <w:szCs w:val="22"/>
        </w:rPr>
        <w:t xml:space="preserve">Infection Prevention </w:t>
      </w:r>
      <w:r w:rsidR="00FD78AA" w:rsidRPr="009C0B1F">
        <w:rPr>
          <w:rFonts w:ascii="Sylfaen" w:hAnsi="Sylfaen"/>
          <w:szCs w:val="22"/>
        </w:rPr>
        <w:t xml:space="preserve">are </w:t>
      </w:r>
      <w:r w:rsidR="001940EF" w:rsidRPr="009C0B1F">
        <w:rPr>
          <w:rFonts w:ascii="Sylfaen" w:hAnsi="Sylfaen"/>
          <w:szCs w:val="22"/>
        </w:rPr>
        <w:t>resources utilized in the program development</w:t>
      </w:r>
      <w:r w:rsidR="00FD78AA" w:rsidRPr="009C0B1F">
        <w:rPr>
          <w:rFonts w:ascii="Sylfaen" w:hAnsi="Sylfaen"/>
          <w:szCs w:val="22"/>
        </w:rPr>
        <w:t>.</w:t>
      </w:r>
    </w:p>
    <w:p w:rsidR="00FD78AA" w:rsidRPr="009C0B1F" w:rsidRDefault="00FD78AA" w:rsidP="00A22F37">
      <w:pPr>
        <w:numPr>
          <w:ilvl w:val="0"/>
          <w:numId w:val="22"/>
        </w:numPr>
        <w:spacing w:after="80"/>
        <w:ind w:left="1080" w:hanging="270"/>
        <w:rPr>
          <w:rFonts w:ascii="Sylfaen" w:hAnsi="Sylfaen"/>
          <w:szCs w:val="22"/>
        </w:rPr>
      </w:pPr>
      <w:r w:rsidRPr="009C0B1F">
        <w:rPr>
          <w:rFonts w:ascii="Sylfaen" w:hAnsi="Sylfaen"/>
          <w:szCs w:val="22"/>
        </w:rPr>
        <w:t>Needs and risk factors of patients</w:t>
      </w:r>
      <w:r w:rsidR="00BE36FE" w:rsidRPr="009C0B1F">
        <w:rPr>
          <w:rFonts w:ascii="Sylfaen" w:hAnsi="Sylfaen"/>
          <w:szCs w:val="22"/>
        </w:rPr>
        <w:t>,</w:t>
      </w:r>
      <w:r w:rsidRPr="009C0B1F">
        <w:rPr>
          <w:rFonts w:ascii="Sylfaen" w:hAnsi="Sylfaen"/>
          <w:szCs w:val="22"/>
        </w:rPr>
        <w:t xml:space="preserve"> includ</w:t>
      </w:r>
      <w:r w:rsidR="00BE36FE" w:rsidRPr="009C0B1F">
        <w:rPr>
          <w:rFonts w:ascii="Sylfaen" w:hAnsi="Sylfaen"/>
          <w:szCs w:val="22"/>
        </w:rPr>
        <w:t>ing</w:t>
      </w:r>
      <w:r w:rsidRPr="009C0B1F">
        <w:rPr>
          <w:rFonts w:ascii="Sylfaen" w:hAnsi="Sylfaen"/>
          <w:szCs w:val="22"/>
        </w:rPr>
        <w:t xml:space="preserve"> a patient population at high risk of acquiring infections </w:t>
      </w:r>
      <w:r w:rsidR="00BE36FE" w:rsidRPr="009C0B1F">
        <w:rPr>
          <w:rFonts w:ascii="Sylfaen" w:hAnsi="Sylfaen"/>
          <w:szCs w:val="22"/>
        </w:rPr>
        <w:t>(</w:t>
      </w:r>
      <w:r w:rsidRPr="009C0B1F">
        <w:rPr>
          <w:rFonts w:ascii="Sylfaen" w:hAnsi="Sylfaen"/>
          <w:szCs w:val="22"/>
        </w:rPr>
        <w:t>the elderly, newborn</w:t>
      </w:r>
      <w:r w:rsidR="00F377EC" w:rsidRPr="009C0B1F">
        <w:rPr>
          <w:rFonts w:ascii="Sylfaen" w:hAnsi="Sylfaen"/>
          <w:szCs w:val="22"/>
        </w:rPr>
        <w:t>,</w:t>
      </w:r>
      <w:r w:rsidRPr="009C0B1F">
        <w:rPr>
          <w:rFonts w:ascii="Sylfaen" w:hAnsi="Sylfaen"/>
          <w:szCs w:val="22"/>
        </w:rPr>
        <w:t xml:space="preserve"> and those with multiple medical problems</w:t>
      </w:r>
      <w:r w:rsidR="00BE36FE" w:rsidRPr="009C0B1F">
        <w:rPr>
          <w:rFonts w:ascii="Sylfaen" w:hAnsi="Sylfaen"/>
          <w:szCs w:val="22"/>
        </w:rPr>
        <w:t>),</w:t>
      </w:r>
      <w:r w:rsidRPr="009C0B1F">
        <w:rPr>
          <w:rFonts w:ascii="Sylfaen" w:hAnsi="Sylfaen"/>
          <w:szCs w:val="22"/>
        </w:rPr>
        <w:t xml:space="preserve"> will be analyzed.</w:t>
      </w:r>
    </w:p>
    <w:p w:rsidR="00FD78AA" w:rsidRPr="00403E01" w:rsidRDefault="00FD78AA" w:rsidP="00A22F37">
      <w:pPr>
        <w:numPr>
          <w:ilvl w:val="0"/>
          <w:numId w:val="22"/>
        </w:numPr>
        <w:spacing w:after="80"/>
        <w:ind w:left="1080" w:hanging="270"/>
        <w:rPr>
          <w:rFonts w:ascii="Sylfaen" w:hAnsi="Sylfaen"/>
          <w:szCs w:val="22"/>
        </w:rPr>
      </w:pPr>
      <w:r w:rsidRPr="009C0B1F">
        <w:rPr>
          <w:rFonts w:ascii="Sylfaen" w:hAnsi="Sylfaen"/>
          <w:szCs w:val="22"/>
        </w:rPr>
        <w:t>Inservice education will be provided for all employees</w:t>
      </w:r>
      <w:r w:rsidR="00F377EC" w:rsidRPr="009C0B1F">
        <w:rPr>
          <w:rFonts w:ascii="Sylfaen" w:hAnsi="Sylfaen"/>
          <w:szCs w:val="22"/>
        </w:rPr>
        <w:t>,</w:t>
      </w:r>
      <w:r w:rsidRPr="009C0B1F">
        <w:rPr>
          <w:rFonts w:ascii="Sylfaen" w:hAnsi="Sylfaen"/>
          <w:szCs w:val="22"/>
        </w:rPr>
        <w:t xml:space="preserve"> </w:t>
      </w:r>
      <w:r w:rsidR="00F377EC" w:rsidRPr="009C0B1F">
        <w:rPr>
          <w:rFonts w:ascii="Sylfaen" w:hAnsi="Sylfaen"/>
          <w:szCs w:val="22"/>
        </w:rPr>
        <w:t>H</w:t>
      </w:r>
      <w:r w:rsidRPr="009C0B1F">
        <w:rPr>
          <w:rFonts w:ascii="Sylfaen" w:hAnsi="Sylfaen"/>
          <w:szCs w:val="22"/>
        </w:rPr>
        <w:t>o</w:t>
      </w:r>
      <w:r w:rsidR="00BE36FE" w:rsidRPr="009C0B1F">
        <w:rPr>
          <w:rFonts w:ascii="Sylfaen" w:hAnsi="Sylfaen"/>
          <w:szCs w:val="22"/>
        </w:rPr>
        <w:t>spital</w:t>
      </w:r>
      <w:r w:rsidRPr="009C0B1F">
        <w:rPr>
          <w:rFonts w:ascii="Sylfaen" w:hAnsi="Sylfaen"/>
          <w:szCs w:val="22"/>
        </w:rPr>
        <w:t>-wide, with particular emphasis on</w:t>
      </w:r>
      <w:r w:rsidRPr="00403E01">
        <w:rPr>
          <w:rFonts w:ascii="Sylfaen" w:hAnsi="Sylfaen"/>
          <w:szCs w:val="22"/>
        </w:rPr>
        <w:t xml:space="preserve"> proper use of personal protective equipment (PPE) for personnel at risk of accidental exposure to blood and/or body fluids.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In addition, emphasis is placed on educating staff regardi</w:t>
      </w:r>
      <w:r w:rsidR="00D72666" w:rsidRPr="00403E01">
        <w:rPr>
          <w:rFonts w:ascii="Sylfaen" w:hAnsi="Sylfaen"/>
          <w:szCs w:val="22"/>
        </w:rPr>
        <w:t>ng TB</w:t>
      </w:r>
      <w:r w:rsidR="00BE36FE" w:rsidRPr="00403E01">
        <w:rPr>
          <w:rFonts w:ascii="Sylfaen" w:hAnsi="Sylfaen"/>
          <w:szCs w:val="22"/>
        </w:rPr>
        <w:t xml:space="preserve"> and</w:t>
      </w:r>
      <w:r w:rsidR="00D72666" w:rsidRPr="00403E01">
        <w:rPr>
          <w:rFonts w:ascii="Sylfaen" w:hAnsi="Sylfaen"/>
          <w:szCs w:val="22"/>
        </w:rPr>
        <w:t xml:space="preserve"> its mode of transmission</w:t>
      </w:r>
      <w:r w:rsidR="00F377EC" w:rsidRPr="00403E01">
        <w:rPr>
          <w:rFonts w:ascii="Sylfaen" w:hAnsi="Sylfaen"/>
          <w:szCs w:val="22"/>
        </w:rPr>
        <w:t>;</w:t>
      </w:r>
      <w:r w:rsidR="00F97D69" w:rsidRPr="00403E01">
        <w:rPr>
          <w:rFonts w:ascii="Sylfaen" w:hAnsi="Sylfaen"/>
          <w:szCs w:val="22"/>
        </w:rPr>
        <w:t xml:space="preserve"> </w:t>
      </w:r>
      <w:r w:rsidR="00BE36FE" w:rsidRPr="00403E01">
        <w:rPr>
          <w:rFonts w:ascii="Sylfaen" w:hAnsi="Sylfaen"/>
          <w:szCs w:val="22"/>
        </w:rPr>
        <w:t>t</w:t>
      </w:r>
      <w:r w:rsidRPr="00403E01">
        <w:rPr>
          <w:rFonts w:ascii="Sylfaen" w:hAnsi="Sylfaen"/>
          <w:szCs w:val="22"/>
        </w:rPr>
        <w:t xml:space="preserve">he proper use of </w:t>
      </w:r>
      <w:r w:rsidR="003C5A7A" w:rsidRPr="00403E01">
        <w:rPr>
          <w:rFonts w:ascii="Sylfaen" w:hAnsi="Sylfaen"/>
          <w:szCs w:val="22"/>
        </w:rPr>
        <w:t xml:space="preserve">MaxAir PAPR and </w:t>
      </w:r>
      <w:r w:rsidRPr="00403E01">
        <w:rPr>
          <w:rFonts w:ascii="Sylfaen" w:hAnsi="Sylfaen"/>
          <w:szCs w:val="22"/>
        </w:rPr>
        <w:t>N-95 mask</w:t>
      </w:r>
      <w:r w:rsidR="00BE36FE" w:rsidRPr="00403E01">
        <w:rPr>
          <w:rFonts w:ascii="Sylfaen" w:hAnsi="Sylfaen"/>
          <w:szCs w:val="22"/>
        </w:rPr>
        <w:t>s</w:t>
      </w:r>
      <w:r w:rsidR="00321F13" w:rsidRPr="00403E01">
        <w:rPr>
          <w:rFonts w:ascii="Sylfaen" w:hAnsi="Sylfaen"/>
          <w:szCs w:val="22"/>
        </w:rPr>
        <w:t xml:space="preserve"> will be taught</w:t>
      </w:r>
      <w:r w:rsidR="008F16FE" w:rsidRPr="00403E01">
        <w:rPr>
          <w:rFonts w:ascii="Sylfaen" w:hAnsi="Sylfaen"/>
          <w:szCs w:val="22"/>
        </w:rPr>
        <w:t>.</w:t>
      </w:r>
      <w:r w:rsidRPr="00403E01">
        <w:rPr>
          <w:rFonts w:ascii="Sylfaen" w:hAnsi="Sylfaen"/>
          <w:szCs w:val="22"/>
        </w:rPr>
        <w:t xml:space="preserve"> </w:t>
      </w:r>
      <w:r w:rsidR="00D72666" w:rsidRPr="00403E01">
        <w:rPr>
          <w:rFonts w:ascii="Sylfaen" w:hAnsi="Sylfaen"/>
          <w:szCs w:val="22"/>
        </w:rPr>
        <w:t xml:space="preserve">The </w:t>
      </w:r>
      <w:r w:rsidR="003C5A7A" w:rsidRPr="00403E01">
        <w:rPr>
          <w:rFonts w:ascii="Sylfaen" w:hAnsi="Sylfaen"/>
          <w:szCs w:val="22"/>
        </w:rPr>
        <w:t>E</w:t>
      </w:r>
      <w:r w:rsidR="00D72666" w:rsidRPr="00403E01">
        <w:rPr>
          <w:rFonts w:ascii="Sylfaen" w:hAnsi="Sylfaen"/>
          <w:szCs w:val="22"/>
        </w:rPr>
        <w:t xml:space="preserve">xposure </w:t>
      </w:r>
      <w:r w:rsidR="003C5A7A" w:rsidRPr="00403E01">
        <w:rPr>
          <w:rFonts w:ascii="Sylfaen" w:hAnsi="Sylfaen"/>
          <w:szCs w:val="22"/>
        </w:rPr>
        <w:t>C</w:t>
      </w:r>
      <w:r w:rsidR="00D72666" w:rsidRPr="00403E01">
        <w:rPr>
          <w:rFonts w:ascii="Sylfaen" w:hAnsi="Sylfaen"/>
          <w:szCs w:val="22"/>
        </w:rPr>
        <w:t xml:space="preserve">ontrol </w:t>
      </w:r>
      <w:r w:rsidR="003C5A7A" w:rsidRPr="00403E01">
        <w:rPr>
          <w:rFonts w:ascii="Sylfaen" w:hAnsi="Sylfaen"/>
          <w:szCs w:val="22"/>
        </w:rPr>
        <w:t>P</w:t>
      </w:r>
      <w:r w:rsidR="00D72666" w:rsidRPr="00403E01">
        <w:rPr>
          <w:rFonts w:ascii="Sylfaen" w:hAnsi="Sylfaen"/>
          <w:szCs w:val="22"/>
        </w:rPr>
        <w:t>lan is available to all employees online.</w:t>
      </w:r>
    </w:p>
    <w:p w:rsidR="00FD78AA" w:rsidRPr="00403E01" w:rsidRDefault="00FD78AA" w:rsidP="00A22F37">
      <w:pPr>
        <w:pStyle w:val="BodyText"/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Targeted studies will be conducted on infections that are high risk and high volume.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Surveillance by objective will be done on an as-needed basis.</w:t>
      </w:r>
    </w:p>
    <w:p w:rsidR="008F16FE" w:rsidRPr="00403E01" w:rsidRDefault="00FD78AA" w:rsidP="008F16FE">
      <w:pPr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Department</w:t>
      </w:r>
      <w:r w:rsidR="001E4DC2" w:rsidRPr="00403E01">
        <w:rPr>
          <w:rFonts w:ascii="Sylfaen" w:hAnsi="Sylfaen"/>
          <w:szCs w:val="22"/>
        </w:rPr>
        <w:t xml:space="preserve">al policies and procedures for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will be reviewed and/or revised biannually and as an ongoing practice by the Department Manager</w:t>
      </w:r>
      <w:r w:rsidR="00626503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</w:t>
      </w:r>
      <w:r w:rsidR="00626503" w:rsidRPr="00403E01">
        <w:rPr>
          <w:rFonts w:ascii="Sylfaen" w:hAnsi="Sylfaen"/>
          <w:szCs w:val="22"/>
        </w:rPr>
        <w:t xml:space="preserve">in collaboration with the Infection Preventionist, </w:t>
      </w:r>
      <w:r w:rsidRPr="00403E01">
        <w:rPr>
          <w:rFonts w:ascii="Sylfaen" w:hAnsi="Sylfaen"/>
          <w:szCs w:val="22"/>
        </w:rPr>
        <w:t xml:space="preserve">and approved by 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FD78AA" w:rsidP="008F16FE">
      <w:pPr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Employee </w:t>
      </w:r>
      <w:r w:rsidR="001E4DC2" w:rsidRPr="00403E01">
        <w:rPr>
          <w:rFonts w:ascii="Sylfaen" w:hAnsi="Sylfaen"/>
          <w:szCs w:val="22"/>
        </w:rPr>
        <w:t>H</w:t>
      </w:r>
      <w:r w:rsidRPr="00403E01">
        <w:rPr>
          <w:rFonts w:ascii="Sylfaen" w:hAnsi="Sylfaen"/>
          <w:szCs w:val="22"/>
        </w:rPr>
        <w:t>ealth</w:t>
      </w:r>
      <w:r w:rsidR="001E4DC2" w:rsidRPr="00403E01">
        <w:rPr>
          <w:rFonts w:ascii="Sylfaen" w:hAnsi="Sylfaen"/>
          <w:szCs w:val="22"/>
        </w:rPr>
        <w:t>-</w:t>
      </w:r>
      <w:r w:rsidRPr="00403E01">
        <w:rPr>
          <w:rFonts w:ascii="Sylfaen" w:hAnsi="Sylfaen"/>
          <w:szCs w:val="22"/>
        </w:rPr>
        <w:t xml:space="preserve">related issues will be reviewed and inservice education related to </w:t>
      </w:r>
      <w:r w:rsidR="003C5A7A" w:rsidRPr="00403E01">
        <w:rPr>
          <w:rFonts w:ascii="Sylfaen" w:hAnsi="Sylfaen"/>
          <w:szCs w:val="22"/>
        </w:rPr>
        <w:t>i</w:t>
      </w:r>
      <w:r w:rsidR="006D24A9" w:rsidRPr="00403E01">
        <w:rPr>
          <w:rFonts w:ascii="Sylfaen" w:hAnsi="Sylfaen"/>
          <w:szCs w:val="22"/>
        </w:rPr>
        <w:t xml:space="preserve">nfection </w:t>
      </w:r>
      <w:r w:rsidR="003C5A7A" w:rsidRPr="00403E01">
        <w:rPr>
          <w:rFonts w:ascii="Sylfaen" w:hAnsi="Sylfaen"/>
          <w:szCs w:val="22"/>
        </w:rPr>
        <w:t>p</w:t>
      </w:r>
      <w:r w:rsidR="006D24A9" w:rsidRPr="00403E01">
        <w:rPr>
          <w:rFonts w:ascii="Sylfaen" w:hAnsi="Sylfaen"/>
          <w:szCs w:val="22"/>
        </w:rPr>
        <w:t xml:space="preserve">revention </w:t>
      </w:r>
      <w:r w:rsidRPr="00403E01">
        <w:rPr>
          <w:rFonts w:ascii="Sylfaen" w:hAnsi="Sylfaen"/>
          <w:szCs w:val="22"/>
        </w:rPr>
        <w:t>practices will be provided.</w:t>
      </w:r>
      <w:r w:rsidR="00626503" w:rsidRPr="00403E01">
        <w:rPr>
          <w:rFonts w:ascii="Sylfaen" w:hAnsi="Sylfaen"/>
          <w:szCs w:val="22"/>
        </w:rPr>
        <w:t xml:space="preserve"> Employee Health will work toward eliminating or minimizing occupational exposure to bloodborne pathogens.</w:t>
      </w:r>
    </w:p>
    <w:p w:rsidR="00FD78AA" w:rsidRPr="00403E01" w:rsidRDefault="00FD78AA" w:rsidP="00A22F37">
      <w:pPr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Medical waste management and disposal will be reviewed.</w:t>
      </w:r>
    </w:p>
    <w:p w:rsidR="00FD78AA" w:rsidRPr="00403E01" w:rsidRDefault="00FD78AA" w:rsidP="00A22F37">
      <w:pPr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lastRenderedPageBreak/>
        <w:t xml:space="preserve">Interaction with and mandatory reporting to </w:t>
      </w:r>
      <w:r w:rsidR="001E4DC2" w:rsidRPr="00403E01">
        <w:rPr>
          <w:rFonts w:ascii="Sylfaen" w:hAnsi="Sylfaen"/>
          <w:szCs w:val="22"/>
        </w:rPr>
        <w:t xml:space="preserve">the </w:t>
      </w:r>
      <w:r w:rsidRPr="00403E01">
        <w:rPr>
          <w:rFonts w:ascii="Sylfaen" w:hAnsi="Sylfaen"/>
          <w:szCs w:val="22"/>
        </w:rPr>
        <w:t>Department of Health will be carried out</w:t>
      </w:r>
      <w:r w:rsidR="001940EF" w:rsidRPr="00403E01">
        <w:rPr>
          <w:rFonts w:ascii="Sylfaen" w:hAnsi="Sylfaen"/>
          <w:szCs w:val="22"/>
        </w:rPr>
        <w:t xml:space="preserve"> according to Department of Health requirements</w:t>
      </w:r>
      <w:r w:rsidRPr="00403E01">
        <w:rPr>
          <w:rFonts w:ascii="Sylfaen" w:hAnsi="Sylfaen"/>
          <w:szCs w:val="22"/>
        </w:rPr>
        <w:t>.</w:t>
      </w:r>
    </w:p>
    <w:p w:rsidR="00626503" w:rsidRPr="00403E01" w:rsidRDefault="00626503" w:rsidP="00A22F37">
      <w:pPr>
        <w:numPr>
          <w:ilvl w:val="0"/>
          <w:numId w:val="23"/>
        </w:numPr>
        <w:spacing w:after="80"/>
        <w:ind w:left="1080" w:hanging="27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Provide consultation regarding facility equipment, building projects, remodeling, etc.</w:t>
      </w:r>
    </w:p>
    <w:p w:rsidR="00FD78AA" w:rsidRPr="00403E01" w:rsidRDefault="00FD78AA" w:rsidP="00A22F37">
      <w:pPr>
        <w:pStyle w:val="BodyText"/>
        <w:numPr>
          <w:ilvl w:val="0"/>
          <w:numId w:val="24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The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="00320A5E">
        <w:rPr>
          <w:rFonts w:ascii="Sylfaen" w:hAnsi="Sylfaen"/>
          <w:szCs w:val="22"/>
        </w:rPr>
        <w:t>Program is part of the h</w:t>
      </w:r>
      <w:r w:rsidRPr="00403E01">
        <w:rPr>
          <w:rFonts w:ascii="Sylfaen" w:hAnsi="Sylfaen"/>
          <w:szCs w:val="22"/>
        </w:rPr>
        <w:t xml:space="preserve">ospital’s </w:t>
      </w:r>
      <w:r w:rsidR="001940EF" w:rsidRPr="00403E01">
        <w:rPr>
          <w:rFonts w:ascii="Sylfaen" w:hAnsi="Sylfaen"/>
          <w:szCs w:val="22"/>
        </w:rPr>
        <w:t xml:space="preserve">commitment </w:t>
      </w:r>
      <w:r w:rsidR="001E4DC2" w:rsidRPr="00403E01">
        <w:rPr>
          <w:rFonts w:ascii="Sylfaen" w:hAnsi="Sylfaen"/>
          <w:szCs w:val="22"/>
        </w:rPr>
        <w:t xml:space="preserve">both </w:t>
      </w:r>
      <w:r w:rsidR="001940EF" w:rsidRPr="00403E01">
        <w:rPr>
          <w:rFonts w:ascii="Sylfaen" w:hAnsi="Sylfaen"/>
          <w:szCs w:val="22"/>
        </w:rPr>
        <w:t>to</w:t>
      </w:r>
      <w:r w:rsidR="001E4DC2" w:rsidRPr="00403E01">
        <w:rPr>
          <w:rFonts w:ascii="Sylfaen" w:hAnsi="Sylfaen"/>
          <w:szCs w:val="22"/>
        </w:rPr>
        <w:t xml:space="preserve"> its patients and</w:t>
      </w:r>
      <w:r w:rsidR="00D72666" w:rsidRPr="00403E01">
        <w:rPr>
          <w:rFonts w:ascii="Sylfaen" w:hAnsi="Sylfaen"/>
          <w:szCs w:val="22"/>
        </w:rPr>
        <w:t xml:space="preserve"> residents </w:t>
      </w:r>
      <w:r w:rsidRPr="00403E01">
        <w:rPr>
          <w:rFonts w:ascii="Sylfaen" w:hAnsi="Sylfaen"/>
          <w:szCs w:val="22"/>
        </w:rPr>
        <w:t>and</w:t>
      </w:r>
      <w:r w:rsidR="001E4DC2" w:rsidRPr="00403E01">
        <w:rPr>
          <w:rFonts w:ascii="Sylfaen" w:hAnsi="Sylfaen"/>
          <w:szCs w:val="22"/>
        </w:rPr>
        <w:t xml:space="preserve"> to</w:t>
      </w:r>
      <w:r w:rsidRPr="00403E01">
        <w:rPr>
          <w:rFonts w:ascii="Sylfaen" w:hAnsi="Sylfaen"/>
          <w:szCs w:val="22"/>
        </w:rPr>
        <w:t xml:space="preserve"> </w:t>
      </w:r>
      <w:r w:rsidR="00D72666" w:rsidRPr="00403E01">
        <w:rPr>
          <w:rFonts w:ascii="Sylfaen" w:hAnsi="Sylfaen"/>
          <w:szCs w:val="22"/>
        </w:rPr>
        <w:t xml:space="preserve">provide </w:t>
      </w:r>
      <w:r w:rsidRPr="00403E01">
        <w:rPr>
          <w:rFonts w:ascii="Sylfaen" w:hAnsi="Sylfaen"/>
          <w:szCs w:val="22"/>
        </w:rPr>
        <w:t xml:space="preserve">a safe workplace for </w:t>
      </w:r>
      <w:r w:rsidR="001E4DC2" w:rsidRPr="00403E01">
        <w:rPr>
          <w:rFonts w:ascii="Sylfaen" w:hAnsi="Sylfaen"/>
          <w:szCs w:val="22"/>
        </w:rPr>
        <w:t xml:space="preserve">its </w:t>
      </w:r>
      <w:r w:rsidRPr="00403E01">
        <w:rPr>
          <w:rFonts w:ascii="Sylfaen" w:hAnsi="Sylfaen"/>
          <w:szCs w:val="22"/>
        </w:rPr>
        <w:t>personnel.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Effective </w:t>
      </w:r>
      <w:r w:rsidR="003C5A7A" w:rsidRPr="00403E01">
        <w:rPr>
          <w:rFonts w:ascii="Sylfaen" w:hAnsi="Sylfaen"/>
          <w:szCs w:val="22"/>
        </w:rPr>
        <w:t>i</w:t>
      </w:r>
      <w:r w:rsidR="006D24A9" w:rsidRPr="00403E01">
        <w:rPr>
          <w:rFonts w:ascii="Sylfaen" w:hAnsi="Sylfaen"/>
          <w:szCs w:val="22"/>
        </w:rPr>
        <w:t xml:space="preserve">nfection </w:t>
      </w:r>
      <w:r w:rsidR="003C5A7A" w:rsidRPr="00403E01">
        <w:rPr>
          <w:rFonts w:ascii="Sylfaen" w:hAnsi="Sylfaen"/>
          <w:szCs w:val="22"/>
        </w:rPr>
        <w:t>p</w:t>
      </w:r>
      <w:r w:rsidR="006D24A9" w:rsidRPr="00403E01">
        <w:rPr>
          <w:rFonts w:ascii="Sylfaen" w:hAnsi="Sylfaen"/>
          <w:szCs w:val="22"/>
        </w:rPr>
        <w:t xml:space="preserve">revention </w:t>
      </w:r>
      <w:r w:rsidRPr="00403E01">
        <w:rPr>
          <w:rFonts w:ascii="Sylfaen" w:hAnsi="Sylfaen"/>
          <w:szCs w:val="22"/>
        </w:rPr>
        <w:t xml:space="preserve">management also assists </w:t>
      </w:r>
      <w:r w:rsidR="00321F13" w:rsidRPr="00403E01">
        <w:rPr>
          <w:rFonts w:ascii="Sylfaen" w:hAnsi="Sylfaen"/>
          <w:szCs w:val="22"/>
        </w:rPr>
        <w:t xml:space="preserve">our organization </w:t>
      </w:r>
      <w:r w:rsidRPr="00403E01">
        <w:rPr>
          <w:rFonts w:ascii="Sylfaen" w:hAnsi="Sylfaen"/>
          <w:szCs w:val="22"/>
        </w:rPr>
        <w:t xml:space="preserve">to optimize fiscal resources by decreasing </w:t>
      </w:r>
      <w:r w:rsidR="00F377EC" w:rsidRPr="00403E01">
        <w:rPr>
          <w:rFonts w:ascii="Sylfaen" w:hAnsi="Sylfaen"/>
          <w:szCs w:val="22"/>
        </w:rPr>
        <w:t>HAIs</w:t>
      </w:r>
      <w:r w:rsidRPr="00403E01">
        <w:rPr>
          <w:rFonts w:ascii="Sylfaen" w:hAnsi="Sylfaen"/>
          <w:szCs w:val="22"/>
        </w:rPr>
        <w:t xml:space="preserve"> in patients </w:t>
      </w:r>
      <w:r w:rsidR="001E4DC2" w:rsidRPr="00403E01">
        <w:rPr>
          <w:rFonts w:ascii="Sylfaen" w:hAnsi="Sylfaen"/>
          <w:szCs w:val="22"/>
        </w:rPr>
        <w:t>and</w:t>
      </w:r>
      <w:r w:rsidRPr="00403E01">
        <w:rPr>
          <w:rFonts w:ascii="Sylfaen" w:hAnsi="Sylfaen"/>
          <w:szCs w:val="22"/>
        </w:rPr>
        <w:t xml:space="preserve"> personnel.</w:t>
      </w:r>
    </w:p>
    <w:p w:rsidR="00FD78AA" w:rsidRPr="00403E01" w:rsidRDefault="00FD78AA" w:rsidP="00A22F37">
      <w:pPr>
        <w:numPr>
          <w:ilvl w:val="0"/>
          <w:numId w:val="24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Because factors that present potential </w:t>
      </w:r>
      <w:r w:rsidR="003C5A7A" w:rsidRPr="00403E01">
        <w:rPr>
          <w:rFonts w:ascii="Sylfaen" w:hAnsi="Sylfaen"/>
          <w:szCs w:val="22"/>
        </w:rPr>
        <w:t>infection p</w:t>
      </w:r>
      <w:r w:rsidR="006D24A9" w:rsidRPr="00403E01">
        <w:rPr>
          <w:rFonts w:ascii="Sylfaen" w:hAnsi="Sylfaen"/>
          <w:szCs w:val="22"/>
        </w:rPr>
        <w:t xml:space="preserve">revention </w:t>
      </w:r>
      <w:r w:rsidRPr="00403E01">
        <w:rPr>
          <w:rFonts w:ascii="Sylfaen" w:hAnsi="Sylfaen"/>
          <w:szCs w:val="22"/>
        </w:rPr>
        <w:t xml:space="preserve">problems may be present in any component of </w:t>
      </w:r>
      <w:r w:rsidR="008F16FE" w:rsidRPr="00403E01">
        <w:rPr>
          <w:rFonts w:ascii="Sylfaen" w:hAnsi="Sylfaen"/>
          <w:szCs w:val="22"/>
        </w:rPr>
        <w:t xml:space="preserve">the organization, </w:t>
      </w:r>
      <w:r w:rsidRPr="00403E01">
        <w:rPr>
          <w:rFonts w:ascii="Sylfaen" w:hAnsi="Sylfaen"/>
          <w:szCs w:val="22"/>
        </w:rPr>
        <w:t xml:space="preserve">the </w:t>
      </w:r>
      <w:r w:rsidR="00626503" w:rsidRPr="00403E01">
        <w:rPr>
          <w:rFonts w:ascii="Sylfaen" w:hAnsi="Sylfaen"/>
          <w:szCs w:val="22"/>
        </w:rPr>
        <w:t>Infection Preventionist</w:t>
      </w:r>
      <w:r w:rsidRPr="00403E01">
        <w:rPr>
          <w:rFonts w:ascii="Sylfaen" w:hAnsi="Sylfaen"/>
          <w:szCs w:val="22"/>
        </w:rPr>
        <w:t xml:space="preserve"> maintains open communication with all departments within the </w:t>
      </w:r>
      <w:r w:rsidR="008F16FE" w:rsidRPr="00403E01">
        <w:rPr>
          <w:rFonts w:ascii="Sylfaen" w:hAnsi="Sylfaen"/>
          <w:szCs w:val="22"/>
        </w:rPr>
        <w:t xml:space="preserve">organization, </w:t>
      </w:r>
      <w:r w:rsidRPr="00403E01">
        <w:rPr>
          <w:rFonts w:ascii="Sylfaen" w:hAnsi="Sylfaen"/>
          <w:szCs w:val="22"/>
        </w:rPr>
        <w:t>including ancillary services, clinical departments,</w:t>
      </w:r>
      <w:r w:rsidR="003C5A7A" w:rsidRPr="00403E01">
        <w:rPr>
          <w:rFonts w:ascii="Sylfaen" w:hAnsi="Sylfaen"/>
          <w:szCs w:val="22"/>
        </w:rPr>
        <w:t xml:space="preserve"> </w:t>
      </w:r>
      <w:r w:rsidR="00BA12B3" w:rsidRPr="00403E01">
        <w:rPr>
          <w:rFonts w:ascii="Sylfaen" w:hAnsi="Sylfaen"/>
          <w:szCs w:val="22"/>
        </w:rPr>
        <w:t>non-clinical departments,</w:t>
      </w:r>
      <w:r w:rsidRPr="00403E01">
        <w:rPr>
          <w:rFonts w:ascii="Sylfaen" w:hAnsi="Sylfaen"/>
          <w:szCs w:val="22"/>
        </w:rPr>
        <w:t xml:space="preserve"> administration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and medical staff.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Description of Services</w:t>
      </w:r>
    </w:p>
    <w:p w:rsidR="00FD78AA" w:rsidRPr="00403E01" w:rsidRDefault="00FD78AA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Investigation of epidemiological</w:t>
      </w:r>
      <w:r w:rsidR="001E4DC2" w:rsidRPr="00403E01">
        <w:rPr>
          <w:rFonts w:ascii="Sylfaen" w:hAnsi="Sylfaen"/>
          <w:szCs w:val="22"/>
        </w:rPr>
        <w:t>ly</w:t>
      </w:r>
      <w:r w:rsidRPr="00403E01">
        <w:rPr>
          <w:rFonts w:ascii="Sylfaen" w:hAnsi="Sylfaen"/>
          <w:szCs w:val="22"/>
        </w:rPr>
        <w:t xml:space="preserve"> important </w:t>
      </w:r>
      <w:r w:rsidR="00D72666" w:rsidRPr="00403E01">
        <w:rPr>
          <w:rFonts w:ascii="Sylfaen" w:hAnsi="Sylfaen"/>
          <w:szCs w:val="22"/>
        </w:rPr>
        <w:t>cultures,</w:t>
      </w:r>
      <w:r w:rsidRPr="00403E01">
        <w:rPr>
          <w:rFonts w:ascii="Sylfaen" w:hAnsi="Sylfaen"/>
          <w:szCs w:val="22"/>
        </w:rPr>
        <w:t xml:space="preserve"> clusters of pathogens</w:t>
      </w:r>
      <w:r w:rsidR="00FD206E" w:rsidRPr="00403E01">
        <w:rPr>
          <w:rFonts w:ascii="Sylfaen" w:hAnsi="Sylfaen"/>
          <w:szCs w:val="22"/>
        </w:rPr>
        <w:t>,</w:t>
      </w:r>
      <w:r w:rsidR="001E4DC2" w:rsidRPr="00403E01">
        <w:rPr>
          <w:rFonts w:ascii="Sylfaen" w:hAnsi="Sylfaen"/>
          <w:szCs w:val="22"/>
        </w:rPr>
        <w:t xml:space="preserve"> and</w:t>
      </w:r>
      <w:r w:rsidR="00FD206E" w:rsidRPr="00403E01">
        <w:rPr>
          <w:rFonts w:ascii="Sylfaen" w:hAnsi="Sylfaen"/>
          <w:szCs w:val="22"/>
        </w:rPr>
        <w:t xml:space="preserve"> outbreaks</w:t>
      </w:r>
      <w:r w:rsidRPr="00403E01">
        <w:rPr>
          <w:rFonts w:ascii="Sylfaen" w:hAnsi="Sylfaen"/>
          <w:szCs w:val="22"/>
        </w:rPr>
        <w:t xml:space="preserve"> in which </w:t>
      </w:r>
      <w:r w:rsidR="00FD2A80" w:rsidRPr="00403E01">
        <w:rPr>
          <w:rFonts w:ascii="Sylfaen" w:hAnsi="Sylfaen"/>
          <w:szCs w:val="22"/>
        </w:rPr>
        <w:t xml:space="preserve">clients, </w:t>
      </w:r>
      <w:r w:rsidRPr="00403E01">
        <w:rPr>
          <w:rFonts w:ascii="Sylfaen" w:hAnsi="Sylfaen"/>
          <w:szCs w:val="22"/>
        </w:rPr>
        <w:t>patients</w:t>
      </w:r>
      <w:r w:rsidR="00D72666" w:rsidRPr="00403E01">
        <w:rPr>
          <w:rFonts w:ascii="Sylfaen" w:hAnsi="Sylfaen"/>
          <w:szCs w:val="22"/>
        </w:rPr>
        <w:t>, residents</w:t>
      </w:r>
      <w:r w:rsidRPr="00403E01">
        <w:rPr>
          <w:rFonts w:ascii="Sylfaen" w:hAnsi="Sylfaen"/>
          <w:szCs w:val="22"/>
        </w:rPr>
        <w:t>, personnel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</w:t>
      </w:r>
      <w:r w:rsidR="001E4DC2" w:rsidRPr="00403E01">
        <w:rPr>
          <w:rFonts w:ascii="Sylfaen" w:hAnsi="Sylfaen"/>
          <w:szCs w:val="22"/>
        </w:rPr>
        <w:t>or</w:t>
      </w:r>
      <w:r w:rsidRPr="00403E01">
        <w:rPr>
          <w:rFonts w:ascii="Sylfaen" w:hAnsi="Sylfaen"/>
          <w:szCs w:val="22"/>
        </w:rPr>
        <w:t xml:space="preserve"> medical staff are involved.</w:t>
      </w:r>
    </w:p>
    <w:p w:rsidR="00FD78AA" w:rsidRPr="00403E01" w:rsidRDefault="00FD78AA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Evaluation of confirmed infectious cases to assure correct implementation of appropriate barrier</w:t>
      </w:r>
      <w:r w:rsidR="00321F13" w:rsidRPr="00403E01">
        <w:rPr>
          <w:rFonts w:ascii="Sylfaen" w:hAnsi="Sylfaen"/>
          <w:szCs w:val="22"/>
        </w:rPr>
        <w:t>s</w:t>
      </w:r>
      <w:r w:rsidR="008F16FE" w:rsidRPr="00403E01">
        <w:rPr>
          <w:rFonts w:ascii="Sylfaen" w:hAnsi="Sylfaen"/>
          <w:szCs w:val="22"/>
        </w:rPr>
        <w:t>/</w:t>
      </w:r>
      <w:r w:rsidR="00BA12B3" w:rsidRPr="00403E01">
        <w:rPr>
          <w:rFonts w:ascii="Sylfaen" w:hAnsi="Sylfaen"/>
          <w:szCs w:val="22"/>
        </w:rPr>
        <w:t>precaution</w:t>
      </w:r>
      <w:r w:rsidR="00321F13" w:rsidRPr="00403E01">
        <w:rPr>
          <w:rFonts w:ascii="Sylfaen" w:hAnsi="Sylfaen"/>
          <w:szCs w:val="22"/>
        </w:rPr>
        <w:t>s</w:t>
      </w:r>
      <w:r w:rsidRPr="00403E01">
        <w:rPr>
          <w:rFonts w:ascii="Sylfaen" w:hAnsi="Sylfaen"/>
          <w:szCs w:val="22"/>
        </w:rPr>
        <w:t>.</w:t>
      </w:r>
    </w:p>
    <w:p w:rsidR="008F16FE" w:rsidRPr="00403E01" w:rsidRDefault="00FD78AA" w:rsidP="008F16FE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Employee </w:t>
      </w:r>
      <w:r w:rsidR="001E4DC2" w:rsidRPr="00403E01">
        <w:rPr>
          <w:rFonts w:ascii="Sylfaen" w:hAnsi="Sylfaen"/>
          <w:szCs w:val="22"/>
        </w:rPr>
        <w:t>H</w:t>
      </w:r>
      <w:r w:rsidRPr="00403E01">
        <w:rPr>
          <w:rFonts w:ascii="Sylfaen" w:hAnsi="Sylfaen"/>
          <w:szCs w:val="22"/>
        </w:rPr>
        <w:t>ealth</w:t>
      </w:r>
      <w:r w:rsidR="001E4DC2" w:rsidRPr="00403E01">
        <w:rPr>
          <w:rFonts w:ascii="Sylfaen" w:hAnsi="Sylfaen"/>
          <w:szCs w:val="22"/>
        </w:rPr>
        <w:t>-</w:t>
      </w:r>
      <w:r w:rsidRPr="00403E01">
        <w:rPr>
          <w:rFonts w:ascii="Sylfaen" w:hAnsi="Sylfaen"/>
          <w:szCs w:val="22"/>
        </w:rPr>
        <w:t xml:space="preserve">related issues and inservice education related to </w:t>
      </w:r>
      <w:r w:rsidR="00BA12B3" w:rsidRPr="00403E01">
        <w:rPr>
          <w:rFonts w:ascii="Sylfaen" w:hAnsi="Sylfaen"/>
          <w:szCs w:val="22"/>
        </w:rPr>
        <w:t>i</w:t>
      </w:r>
      <w:r w:rsidR="006D24A9" w:rsidRPr="00403E01">
        <w:rPr>
          <w:rFonts w:ascii="Sylfaen" w:hAnsi="Sylfaen"/>
          <w:szCs w:val="22"/>
        </w:rPr>
        <w:t xml:space="preserve">nfection </w:t>
      </w:r>
      <w:r w:rsidR="00BA12B3" w:rsidRPr="00403E01">
        <w:rPr>
          <w:rFonts w:ascii="Sylfaen" w:hAnsi="Sylfaen"/>
          <w:szCs w:val="22"/>
        </w:rPr>
        <w:t>p</w:t>
      </w:r>
      <w:r w:rsidR="006D24A9" w:rsidRPr="00403E01">
        <w:rPr>
          <w:rFonts w:ascii="Sylfaen" w:hAnsi="Sylfaen"/>
          <w:szCs w:val="22"/>
        </w:rPr>
        <w:t xml:space="preserve">revention </w:t>
      </w:r>
      <w:r w:rsidRPr="00403E01">
        <w:rPr>
          <w:rFonts w:ascii="Sylfaen" w:hAnsi="Sylfaen"/>
          <w:szCs w:val="22"/>
        </w:rPr>
        <w:t>practices.</w:t>
      </w:r>
    </w:p>
    <w:p w:rsidR="00FD78AA" w:rsidRPr="00403E01" w:rsidRDefault="00626503" w:rsidP="008F16FE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Provide current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information for all employees, including medical staff members.</w:t>
      </w:r>
    </w:p>
    <w:p w:rsidR="00FD78AA" w:rsidRPr="00403E01" w:rsidRDefault="00FD78AA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Interaction with regulatory agencies</w:t>
      </w:r>
    </w:p>
    <w:p w:rsidR="00FD78AA" w:rsidRPr="00403E01" w:rsidRDefault="006D24A9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Infection Prevention Committee</w:t>
      </w:r>
      <w:r w:rsidR="00FD78AA" w:rsidRPr="00403E01">
        <w:rPr>
          <w:rFonts w:ascii="Sylfaen" w:hAnsi="Sylfaen"/>
          <w:szCs w:val="22"/>
        </w:rPr>
        <w:t xml:space="preserve"> meets at least quarterly.</w:t>
      </w:r>
    </w:p>
    <w:p w:rsidR="001940EF" w:rsidRPr="00403E01" w:rsidRDefault="001940EF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Communication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as appropriate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to visitors through </w:t>
      </w:r>
      <w:r w:rsidR="001E4DC2" w:rsidRPr="00403E01">
        <w:rPr>
          <w:rFonts w:ascii="Sylfaen" w:hAnsi="Sylfaen"/>
          <w:szCs w:val="22"/>
        </w:rPr>
        <w:t>C</w:t>
      </w:r>
      <w:r w:rsidRPr="00403E01">
        <w:rPr>
          <w:rFonts w:ascii="Sylfaen" w:hAnsi="Sylfaen"/>
          <w:szCs w:val="22"/>
        </w:rPr>
        <w:t xml:space="preserve">ommunity </w:t>
      </w:r>
      <w:r w:rsidR="001E4DC2" w:rsidRPr="00403E01">
        <w:rPr>
          <w:rFonts w:ascii="Sylfaen" w:hAnsi="Sylfaen"/>
          <w:szCs w:val="22"/>
        </w:rPr>
        <w:t>R</w:t>
      </w:r>
      <w:r w:rsidRPr="00403E01">
        <w:rPr>
          <w:rFonts w:ascii="Sylfaen" w:hAnsi="Sylfaen"/>
          <w:szCs w:val="22"/>
        </w:rPr>
        <w:t>elations.</w:t>
      </w:r>
    </w:p>
    <w:p w:rsidR="00626503" w:rsidRPr="00403E01" w:rsidRDefault="00626503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Participat</w:t>
      </w:r>
      <w:r w:rsidR="001E4DC2" w:rsidRPr="00403E01">
        <w:rPr>
          <w:rFonts w:ascii="Sylfaen" w:hAnsi="Sylfaen"/>
          <w:szCs w:val="22"/>
        </w:rPr>
        <w:t>ion</w:t>
      </w:r>
      <w:r w:rsidRPr="00403E01">
        <w:rPr>
          <w:rFonts w:ascii="Sylfaen" w:hAnsi="Sylfaen"/>
          <w:szCs w:val="22"/>
        </w:rPr>
        <w:t xml:space="preserve"> in the CDC </w:t>
      </w:r>
      <w:r w:rsidR="009A72C8" w:rsidRPr="00403E01">
        <w:rPr>
          <w:rFonts w:ascii="Sylfaen" w:hAnsi="Sylfaen"/>
          <w:szCs w:val="22"/>
        </w:rPr>
        <w:t>National Health Safety Network (</w:t>
      </w:r>
      <w:r w:rsidRPr="00403E01">
        <w:rPr>
          <w:rFonts w:ascii="Sylfaen" w:hAnsi="Sylfaen"/>
          <w:szCs w:val="22"/>
        </w:rPr>
        <w:t>NHSN</w:t>
      </w:r>
      <w:r w:rsidR="009A72C8" w:rsidRPr="00403E01">
        <w:rPr>
          <w:rFonts w:ascii="Sylfaen" w:hAnsi="Sylfaen"/>
          <w:szCs w:val="22"/>
        </w:rPr>
        <w:t>)</w:t>
      </w:r>
      <w:r w:rsidRPr="00403E01">
        <w:rPr>
          <w:rFonts w:ascii="Sylfaen" w:hAnsi="Sylfaen"/>
          <w:szCs w:val="22"/>
        </w:rPr>
        <w:t xml:space="preserve"> reporting program.</w:t>
      </w:r>
    </w:p>
    <w:p w:rsidR="006A6B46" w:rsidRPr="00403E01" w:rsidRDefault="006A6B46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Participation in the Wyoming </w:t>
      </w:r>
      <w:r w:rsidR="009A72C8" w:rsidRPr="00403E01">
        <w:rPr>
          <w:rFonts w:ascii="Sylfaen" w:hAnsi="Sylfaen"/>
          <w:szCs w:val="22"/>
        </w:rPr>
        <w:t>Collaborative Unit-based Safety Program (</w:t>
      </w:r>
      <w:r w:rsidRPr="00403E01">
        <w:rPr>
          <w:rFonts w:ascii="Sylfaen" w:hAnsi="Sylfaen"/>
          <w:szCs w:val="22"/>
        </w:rPr>
        <w:t>CUSP</w:t>
      </w:r>
      <w:r w:rsidR="009A72C8" w:rsidRPr="00403E01">
        <w:rPr>
          <w:rFonts w:ascii="Sylfaen" w:hAnsi="Sylfaen"/>
          <w:szCs w:val="22"/>
        </w:rPr>
        <w:t>)</w:t>
      </w:r>
      <w:r w:rsidRPr="00403E01">
        <w:rPr>
          <w:rFonts w:ascii="Sylfaen" w:hAnsi="Sylfaen"/>
          <w:szCs w:val="22"/>
        </w:rPr>
        <w:t xml:space="preserve"> reporting program.</w:t>
      </w:r>
    </w:p>
    <w:p w:rsidR="00FD2A80" w:rsidRPr="00403E01" w:rsidRDefault="00FD2A80" w:rsidP="00037B5F">
      <w:pPr>
        <w:numPr>
          <w:ilvl w:val="0"/>
          <w:numId w:val="31"/>
        </w:numPr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Participation in </w:t>
      </w:r>
      <w:r w:rsidR="009A72C8" w:rsidRPr="00403E01">
        <w:rPr>
          <w:rFonts w:ascii="Sylfaen" w:hAnsi="Sylfaen"/>
          <w:szCs w:val="22"/>
        </w:rPr>
        <w:t xml:space="preserve">the Wyoming Healthcare-associated Infection Prevention Advisory Group </w:t>
      </w:r>
      <w:r w:rsidRPr="00403E01">
        <w:rPr>
          <w:rFonts w:ascii="Sylfaen" w:hAnsi="Sylfaen"/>
          <w:szCs w:val="22"/>
        </w:rPr>
        <w:t>WHAIPAG.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Description of Customers</w:t>
      </w:r>
      <w:r w:rsidR="00FD78AA" w:rsidRPr="00403E01">
        <w:rPr>
          <w:rFonts w:ascii="Sylfaen" w:hAnsi="Sylfaen"/>
          <w:szCs w:val="22"/>
        </w:rPr>
        <w:t xml:space="preserve"> (</w:t>
      </w:r>
      <w:r w:rsidRPr="00403E01">
        <w:rPr>
          <w:rFonts w:ascii="Sylfaen" w:hAnsi="Sylfaen"/>
          <w:szCs w:val="22"/>
        </w:rPr>
        <w:t>Internal and External) To Whom Services Are Provided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Patient Care Services Departments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Ancillary Services Departments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Administration Departments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Medical Staff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Department of Health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Community </w:t>
      </w:r>
      <w:r w:rsidR="00437A8A" w:rsidRPr="00403E01">
        <w:rPr>
          <w:rFonts w:ascii="Sylfaen" w:hAnsi="Sylfaen"/>
          <w:szCs w:val="22"/>
        </w:rPr>
        <w:t>G</w:t>
      </w:r>
      <w:r w:rsidRPr="00403E01">
        <w:rPr>
          <w:rFonts w:ascii="Sylfaen" w:hAnsi="Sylfaen"/>
          <w:szCs w:val="22"/>
        </w:rPr>
        <w:t>roups</w:t>
      </w:r>
    </w:p>
    <w:p w:rsidR="00FD78AA" w:rsidRPr="00403E01" w:rsidRDefault="00FD78AA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Home Health / Hospice</w:t>
      </w:r>
    </w:p>
    <w:p w:rsidR="006A6B46" w:rsidRPr="00403E01" w:rsidRDefault="006A6B46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Durable Medical Equipment</w:t>
      </w:r>
    </w:p>
    <w:p w:rsidR="001940EF" w:rsidRPr="00403E01" w:rsidRDefault="001940EF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Long-Term Care</w:t>
      </w:r>
    </w:p>
    <w:p w:rsidR="00D72666" w:rsidRPr="00403E01" w:rsidRDefault="00D72666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Volunteers</w:t>
      </w:r>
    </w:p>
    <w:p w:rsidR="00626503" w:rsidRPr="00403E01" w:rsidRDefault="00626503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Ambulatory Clinics</w:t>
      </w:r>
      <w:r w:rsidR="008F16FE" w:rsidRPr="00403E01">
        <w:rPr>
          <w:rFonts w:ascii="Sylfaen" w:hAnsi="Sylfaen"/>
          <w:szCs w:val="22"/>
        </w:rPr>
        <w:t>/Medical Staff Clinics</w:t>
      </w:r>
    </w:p>
    <w:p w:rsidR="00BA12B3" w:rsidRPr="00403E01" w:rsidRDefault="00BA12B3" w:rsidP="00037B5F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College, Nursing Program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lastRenderedPageBreak/>
        <w:t>Priority Areas and Strategic Goals</w:t>
      </w:r>
    </w:p>
    <w:p w:rsidR="00FD78AA" w:rsidRPr="00403E01" w:rsidRDefault="00FD78AA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These priority areas and strategic goals are communicated to Administration through committee meetings, memos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and face-to-face communication.</w:t>
      </w:r>
    </w:p>
    <w:p w:rsidR="00FD78AA" w:rsidRPr="00403E01" w:rsidRDefault="00FD78AA">
      <w:pPr>
        <w:rPr>
          <w:rFonts w:ascii="Sylfaen" w:hAnsi="Sylfaen"/>
          <w:szCs w:val="22"/>
        </w:rPr>
        <w:sectPr w:rsidR="00FD78AA" w:rsidRPr="00403E01" w:rsidSect="00823E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720" w:right="900" w:bottom="720" w:left="810" w:header="720" w:footer="432" w:gutter="0"/>
          <w:cols w:space="720" w:equalWidth="0">
            <w:col w:w="10530" w:space="720"/>
          </w:cols>
          <w:titlePg/>
        </w:sectPr>
      </w:pPr>
    </w:p>
    <w:p w:rsidR="00FD78AA" w:rsidRPr="00403E01" w:rsidRDefault="00FD78AA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pStyle w:val="Heading1"/>
        <w:rPr>
          <w:rFonts w:ascii="Sylfaen" w:hAnsi="Sylfaen"/>
          <w:b w:val="0"/>
          <w:szCs w:val="22"/>
        </w:rPr>
      </w:pPr>
      <w:r w:rsidRPr="00403E01">
        <w:rPr>
          <w:rFonts w:ascii="Sylfaen" w:hAnsi="Sylfaen"/>
          <w:b w:val="0"/>
          <w:szCs w:val="22"/>
        </w:rPr>
        <w:t>Priority Areas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Systematic, coordinated</w:t>
      </w:r>
      <w:r w:rsidR="008F16FE" w:rsidRPr="00403E01">
        <w:rPr>
          <w:rFonts w:ascii="Sylfaen" w:hAnsi="Sylfaen"/>
          <w:szCs w:val="22"/>
        </w:rPr>
        <w:t xml:space="preserve">, </w:t>
      </w:r>
      <w:r w:rsidRPr="00403E01">
        <w:rPr>
          <w:rFonts w:ascii="Sylfaen" w:hAnsi="Sylfaen"/>
          <w:szCs w:val="22"/>
        </w:rPr>
        <w:t>and continuous approach to improving performance, focusing on surveillance, prevention</w:t>
      </w:r>
      <w:r w:rsidR="00F377EC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and </w:t>
      </w:r>
      <w:r w:rsidR="00FD2A80" w:rsidRPr="00403E01">
        <w:rPr>
          <w:rFonts w:ascii="Sylfaen" w:hAnsi="Sylfaen"/>
          <w:szCs w:val="22"/>
        </w:rPr>
        <w:t xml:space="preserve">prevention </w:t>
      </w:r>
      <w:r w:rsidRPr="00403E01">
        <w:rPr>
          <w:rFonts w:ascii="Sylfaen" w:hAnsi="Sylfaen"/>
          <w:szCs w:val="22"/>
        </w:rPr>
        <w:t>of infections throughout the organization.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Assure </w:t>
      </w:r>
      <w:r w:rsidR="00437A8A" w:rsidRPr="00403E01">
        <w:rPr>
          <w:rFonts w:ascii="Sylfaen" w:hAnsi="Sylfaen"/>
          <w:szCs w:val="22"/>
        </w:rPr>
        <w:t xml:space="preserve">a </w:t>
      </w:r>
      <w:r w:rsidRPr="00403E01">
        <w:rPr>
          <w:rFonts w:ascii="Sylfaen" w:hAnsi="Sylfaen"/>
          <w:szCs w:val="22"/>
        </w:rPr>
        <w:t xml:space="preserve">functioning, coordinated process to reduce risk of </w:t>
      </w:r>
      <w:r w:rsidR="00F377EC" w:rsidRPr="00403E01">
        <w:rPr>
          <w:rFonts w:ascii="Sylfaen" w:hAnsi="Sylfaen"/>
          <w:szCs w:val="22"/>
        </w:rPr>
        <w:t>HAIs</w:t>
      </w:r>
      <w:r w:rsidRPr="00403E01">
        <w:rPr>
          <w:rFonts w:ascii="Sylfaen" w:hAnsi="Sylfaen"/>
          <w:szCs w:val="22"/>
        </w:rPr>
        <w:t xml:space="preserve"> in patients and </w:t>
      </w:r>
      <w:r w:rsidR="00FD2A80" w:rsidRPr="00403E01">
        <w:rPr>
          <w:rFonts w:ascii="Sylfaen" w:hAnsi="Sylfaen"/>
          <w:szCs w:val="22"/>
        </w:rPr>
        <w:t xml:space="preserve">work-related exposures of </w:t>
      </w:r>
      <w:r w:rsidRPr="00403E01">
        <w:rPr>
          <w:rFonts w:ascii="Sylfaen" w:hAnsi="Sylfaen"/>
          <w:szCs w:val="22"/>
        </w:rPr>
        <w:t>staff.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Education of personnel regarding infection </w:t>
      </w:r>
      <w:r w:rsidR="00F377EC" w:rsidRPr="00403E01">
        <w:rPr>
          <w:rFonts w:ascii="Sylfaen" w:hAnsi="Sylfaen"/>
          <w:szCs w:val="22"/>
        </w:rPr>
        <w:t>prevention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Increase community education regarding communicable diseases.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2F70F9" w:rsidP="00A22F37">
      <w:pPr>
        <w:rPr>
          <w:rFonts w:ascii="Sylfaen" w:hAnsi="Sylfaen"/>
          <w:szCs w:val="22"/>
        </w:rPr>
      </w:pPr>
      <w:r>
        <w:rPr>
          <w:rFonts w:ascii="Sylfaen" w:hAnsi="Sylfaen"/>
          <w:i/>
          <w:szCs w:val="22"/>
          <w:u w:val="single"/>
        </w:rPr>
        <w:t>__your facility or hospital name here __</w:t>
      </w:r>
      <w:r w:rsidR="00FD78AA" w:rsidRPr="00403E01">
        <w:rPr>
          <w:rFonts w:ascii="Sylfaen" w:hAnsi="Sylfaen"/>
          <w:szCs w:val="22"/>
        </w:rPr>
        <w:t>’s compliance with regulatory agencies’ requirements.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br w:type="column"/>
      </w:r>
    </w:p>
    <w:p w:rsidR="00FD78AA" w:rsidRPr="00403E01" w:rsidRDefault="00FD78AA" w:rsidP="00A22F37">
      <w:pPr>
        <w:pStyle w:val="Heading3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Strategic Goals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To carry out the mission of </w:t>
      </w:r>
      <w:r w:rsidR="002F70F9">
        <w:rPr>
          <w:rFonts w:ascii="Sylfaen" w:hAnsi="Sylfaen"/>
          <w:i/>
          <w:szCs w:val="22"/>
          <w:u w:val="single"/>
        </w:rPr>
        <w:t>__your facility or hospital name here __</w:t>
      </w:r>
      <w:r w:rsidRPr="00403E01">
        <w:rPr>
          <w:rFonts w:ascii="Sylfaen" w:hAnsi="Sylfaen"/>
          <w:szCs w:val="22"/>
        </w:rPr>
        <w:t xml:space="preserve">by assessing health care needs and measuring </w:t>
      </w:r>
      <w:r w:rsidR="00437A8A" w:rsidRPr="00403E01">
        <w:rPr>
          <w:rFonts w:ascii="Sylfaen" w:hAnsi="Sylfaen"/>
          <w:szCs w:val="22"/>
        </w:rPr>
        <w:t xml:space="preserve">the </w:t>
      </w:r>
      <w:r w:rsidRPr="00403E01">
        <w:rPr>
          <w:rFonts w:ascii="Sylfaen" w:hAnsi="Sylfaen"/>
          <w:szCs w:val="22"/>
        </w:rPr>
        <w:t>health status of patients</w:t>
      </w:r>
      <w:r w:rsidR="00FD2A80" w:rsidRPr="00403E01">
        <w:rPr>
          <w:rFonts w:ascii="Sylfaen" w:hAnsi="Sylfaen"/>
          <w:szCs w:val="22"/>
        </w:rPr>
        <w:t>,</w:t>
      </w:r>
      <w:r w:rsidR="00D72666" w:rsidRPr="00403E01">
        <w:rPr>
          <w:rFonts w:ascii="Sylfaen" w:hAnsi="Sylfaen"/>
          <w:szCs w:val="22"/>
        </w:rPr>
        <w:t xml:space="preserve"> residents</w:t>
      </w:r>
      <w:r w:rsidR="00FD2A80" w:rsidRPr="00403E01">
        <w:rPr>
          <w:rFonts w:ascii="Sylfaen" w:hAnsi="Sylfaen"/>
          <w:szCs w:val="22"/>
        </w:rPr>
        <w:t xml:space="preserve"> and clients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To afford </w:t>
      </w:r>
      <w:r w:rsidR="002F70F9">
        <w:rPr>
          <w:rFonts w:ascii="Sylfaen" w:hAnsi="Sylfaen"/>
          <w:i/>
          <w:szCs w:val="22"/>
          <w:u w:val="single"/>
        </w:rPr>
        <w:t>__your facility or hospital name here __</w:t>
      </w:r>
      <w:r w:rsidR="002F70F9">
        <w:rPr>
          <w:rFonts w:ascii="Sylfaen" w:hAnsi="Sylfaen"/>
          <w:i/>
          <w:szCs w:val="22"/>
          <w:u w:val="single"/>
        </w:rPr>
        <w:t xml:space="preserve"> </w:t>
      </w:r>
      <w:r w:rsidRPr="00403E01">
        <w:rPr>
          <w:rFonts w:ascii="Sylfaen" w:hAnsi="Sylfaen"/>
          <w:szCs w:val="22"/>
        </w:rPr>
        <w:t>patients</w:t>
      </w:r>
      <w:r w:rsidR="00D72666" w:rsidRPr="00403E01">
        <w:rPr>
          <w:rFonts w:ascii="Sylfaen" w:hAnsi="Sylfaen"/>
          <w:szCs w:val="22"/>
        </w:rPr>
        <w:t>, residents</w:t>
      </w:r>
      <w:r w:rsidR="008F16FE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</w:t>
      </w:r>
      <w:r w:rsidR="00FD2A80" w:rsidRPr="00403E01">
        <w:rPr>
          <w:rFonts w:ascii="Sylfaen" w:hAnsi="Sylfaen"/>
          <w:szCs w:val="22"/>
        </w:rPr>
        <w:t xml:space="preserve">clients, </w:t>
      </w:r>
      <w:r w:rsidRPr="00403E01">
        <w:rPr>
          <w:rFonts w:ascii="Sylfaen" w:hAnsi="Sylfaen"/>
          <w:szCs w:val="22"/>
        </w:rPr>
        <w:t>and staff quality care and a safe environment.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Improve human resource function and consider a culturally diverse workforce to enhance financial viability of the Hospital.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To help </w:t>
      </w:r>
      <w:r w:rsidR="002F70F9">
        <w:rPr>
          <w:rFonts w:ascii="Sylfaen" w:hAnsi="Sylfaen"/>
          <w:i/>
          <w:szCs w:val="22"/>
          <w:u w:val="single"/>
        </w:rPr>
        <w:t>__your facility or hospital name here __</w:t>
      </w:r>
      <w:r w:rsidRPr="00403E01">
        <w:rPr>
          <w:rFonts w:ascii="Sylfaen" w:hAnsi="Sylfaen"/>
          <w:szCs w:val="22"/>
        </w:rPr>
        <w:t xml:space="preserve">enhance </w:t>
      </w:r>
      <w:r w:rsidR="00437A8A" w:rsidRPr="00403E01">
        <w:rPr>
          <w:rFonts w:ascii="Sylfaen" w:hAnsi="Sylfaen"/>
          <w:szCs w:val="22"/>
        </w:rPr>
        <w:t xml:space="preserve">its </w:t>
      </w:r>
      <w:r w:rsidRPr="00403E01">
        <w:rPr>
          <w:rFonts w:ascii="Sylfaen" w:hAnsi="Sylfaen"/>
          <w:szCs w:val="22"/>
        </w:rPr>
        <w:t>image and provide service to the community.</w:t>
      </w:r>
    </w:p>
    <w:p w:rsidR="00FD78AA" w:rsidRPr="00403E01" w:rsidRDefault="00FD78AA" w:rsidP="00A22F37">
      <w:pPr>
        <w:rPr>
          <w:rFonts w:ascii="Sylfaen" w:hAnsi="Sylfaen"/>
          <w:szCs w:val="22"/>
        </w:rPr>
      </w:pPr>
    </w:p>
    <w:p w:rsidR="00FD78AA" w:rsidRPr="00403E01" w:rsidRDefault="00FD78AA" w:rsidP="00A22F37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To ensure </w:t>
      </w:r>
      <w:r w:rsidR="002F70F9">
        <w:rPr>
          <w:rFonts w:ascii="Sylfaen" w:hAnsi="Sylfaen"/>
          <w:i/>
          <w:szCs w:val="22"/>
          <w:u w:val="single"/>
        </w:rPr>
        <w:t>__your facility or hospital name here __</w:t>
      </w:r>
      <w:r w:rsidRPr="00403E01">
        <w:rPr>
          <w:rFonts w:ascii="Sylfaen" w:hAnsi="Sylfaen"/>
          <w:szCs w:val="22"/>
        </w:rPr>
        <w:t>’s continued compliance with regulatory agencies.</w:t>
      </w:r>
    </w:p>
    <w:p w:rsidR="00FD78AA" w:rsidRPr="00403E01" w:rsidRDefault="00FD78AA">
      <w:pPr>
        <w:rPr>
          <w:rFonts w:ascii="Sylfaen" w:hAnsi="Sylfaen"/>
          <w:szCs w:val="22"/>
        </w:rPr>
        <w:sectPr w:rsidR="00FD78AA" w:rsidRPr="00403E01" w:rsidSect="00A22F37">
          <w:type w:val="continuous"/>
          <w:pgSz w:w="12240" w:h="15840" w:code="1"/>
          <w:pgMar w:top="1440" w:right="720" w:bottom="1440" w:left="810" w:header="720" w:footer="720" w:gutter="0"/>
          <w:cols w:num="2" w:space="720" w:equalWidth="0">
            <w:col w:w="4590" w:space="1170"/>
            <w:col w:w="4950"/>
          </w:cols>
        </w:sectPr>
      </w:pP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lastRenderedPageBreak/>
        <w:t>Department Plan</w:t>
      </w:r>
    </w:p>
    <w:p w:rsidR="00FD78AA" w:rsidRPr="00403E01" w:rsidRDefault="00FD78AA">
      <w:pPr>
        <w:numPr>
          <w:ilvl w:val="0"/>
          <w:numId w:val="3"/>
        </w:num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The department supports the goal of improving organization</w:t>
      </w:r>
      <w:r w:rsidR="001940EF" w:rsidRPr="00403E01">
        <w:rPr>
          <w:rFonts w:ascii="Sylfaen" w:hAnsi="Sylfaen"/>
          <w:szCs w:val="22"/>
        </w:rPr>
        <w:t>al</w:t>
      </w:r>
      <w:r w:rsidRPr="00403E01">
        <w:rPr>
          <w:rFonts w:ascii="Sylfaen" w:hAnsi="Sylfaen"/>
          <w:szCs w:val="22"/>
        </w:rPr>
        <w:t xml:space="preserve"> performance in order to continuously improve the quality of patient care and, ultimately, patient health outcomes.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The department contributes to the </w:t>
      </w:r>
      <w:r w:rsidR="0037122A" w:rsidRPr="00403E01">
        <w:rPr>
          <w:rFonts w:ascii="Sylfaen" w:hAnsi="Sylfaen"/>
          <w:szCs w:val="22"/>
        </w:rPr>
        <w:t>H</w:t>
      </w:r>
      <w:r w:rsidRPr="00403E01">
        <w:rPr>
          <w:rFonts w:ascii="Sylfaen" w:hAnsi="Sylfaen"/>
          <w:szCs w:val="22"/>
        </w:rPr>
        <w:t>ospital-wide approach to performance improvement by assessing the following performance measures which are relevant to patient health outcomes.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The plan is organized into the following sections:</w:t>
      </w:r>
    </w:p>
    <w:p w:rsidR="00FD78AA" w:rsidRPr="00403E01" w:rsidRDefault="00FD78AA" w:rsidP="00A22F3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Sylfaen" w:hAnsi="Sylfaen"/>
          <w:b/>
          <w:szCs w:val="22"/>
        </w:rPr>
      </w:pPr>
      <w:r w:rsidRPr="00403E01">
        <w:rPr>
          <w:rFonts w:ascii="Sylfaen" w:hAnsi="Sylfaen"/>
          <w:b/>
          <w:szCs w:val="22"/>
        </w:rPr>
        <w:t>Quality Monitors:</w:t>
      </w:r>
    </w:p>
    <w:p w:rsidR="00FD78AA" w:rsidRPr="00403E01" w:rsidRDefault="00FD78AA" w:rsidP="00A22F37">
      <w:pPr>
        <w:numPr>
          <w:ilvl w:val="0"/>
          <w:numId w:val="5"/>
        </w:numPr>
        <w:tabs>
          <w:tab w:val="clear" w:pos="360"/>
          <w:tab w:val="num" w:pos="1080"/>
        </w:tabs>
        <w:spacing w:before="120"/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Key department processes require routine monitoring in order to ensure effective and safe care to those served.</w:t>
      </w:r>
      <w:r w:rsidR="00F97D69" w:rsidRPr="00403E01">
        <w:rPr>
          <w:rFonts w:ascii="Sylfaen" w:hAnsi="Sylfaen"/>
          <w:szCs w:val="22"/>
        </w:rPr>
        <w:t xml:space="preserve">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issues will be reviewed monthly</w:t>
      </w:r>
      <w:r w:rsidR="0037122A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summarized</w:t>
      </w:r>
      <w:r w:rsidR="0037122A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and reported bimonthly to 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>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Significant findings and trends will be reported to Risk/Quality Improvement and appropriate committees.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The following will be monitored:</w:t>
      </w:r>
    </w:p>
    <w:p w:rsidR="00FD78AA" w:rsidRPr="00403E01" w:rsidRDefault="0037122A" w:rsidP="00A22F37">
      <w:pPr>
        <w:numPr>
          <w:ilvl w:val="0"/>
          <w:numId w:val="6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HAIs</w:t>
      </w:r>
      <w:r w:rsidR="00FD78AA" w:rsidRPr="00403E01">
        <w:rPr>
          <w:rFonts w:ascii="Sylfaen" w:hAnsi="Sylfaen"/>
          <w:szCs w:val="22"/>
        </w:rPr>
        <w:t xml:space="preserve"> in special care units</w:t>
      </w:r>
    </w:p>
    <w:p w:rsidR="00FD78AA" w:rsidRPr="00403E01" w:rsidRDefault="00FD78AA" w:rsidP="00A22F37">
      <w:pPr>
        <w:numPr>
          <w:ilvl w:val="0"/>
          <w:numId w:val="7"/>
        </w:numPr>
        <w:tabs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surgical wound infections</w:t>
      </w:r>
    </w:p>
    <w:p w:rsidR="00CB6811" w:rsidRPr="00403E01" w:rsidRDefault="00CB6811" w:rsidP="00A22F37">
      <w:pPr>
        <w:numPr>
          <w:ilvl w:val="0"/>
          <w:numId w:val="7"/>
        </w:numPr>
        <w:tabs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required reporting of surgical procedures to NHSN/CDC</w:t>
      </w:r>
    </w:p>
    <w:p w:rsidR="00B049C6" w:rsidRPr="00B049C6" w:rsidRDefault="0037122A" w:rsidP="00B049C6">
      <w:pPr>
        <w:pStyle w:val="ListParagraph"/>
        <w:numPr>
          <w:ilvl w:val="0"/>
          <w:numId w:val="7"/>
        </w:numPr>
        <w:spacing w:before="120" w:after="60"/>
        <w:ind w:left="1440"/>
        <w:rPr>
          <w:rFonts w:ascii="Sylfaen" w:hAnsi="Sylfaen"/>
          <w:szCs w:val="22"/>
        </w:rPr>
      </w:pPr>
      <w:r w:rsidRPr="00B049C6">
        <w:rPr>
          <w:rFonts w:ascii="Sylfaen" w:hAnsi="Sylfaen"/>
          <w:szCs w:val="22"/>
        </w:rPr>
        <w:t>i</w:t>
      </w:r>
      <w:r w:rsidR="00FD78AA" w:rsidRPr="00B049C6">
        <w:rPr>
          <w:rFonts w:ascii="Sylfaen" w:hAnsi="Sylfaen"/>
          <w:szCs w:val="22"/>
        </w:rPr>
        <w:t>nvasive device-related infections</w:t>
      </w:r>
      <w:r w:rsidR="00D72666" w:rsidRPr="00B049C6">
        <w:rPr>
          <w:rFonts w:ascii="Sylfaen" w:hAnsi="Sylfaen"/>
          <w:szCs w:val="22"/>
        </w:rPr>
        <w:t xml:space="preserve"> </w:t>
      </w:r>
      <w:r w:rsidR="00B049C6" w:rsidRPr="00B049C6">
        <w:rPr>
          <w:rFonts w:ascii="Sylfaen" w:hAnsi="Sylfaen"/>
          <w:szCs w:val="22"/>
        </w:rPr>
        <w:t>:</w:t>
      </w:r>
    </w:p>
    <w:p w:rsidR="00FD78AA" w:rsidRPr="00B049C6" w:rsidRDefault="00BA12B3" w:rsidP="00A22F37">
      <w:pPr>
        <w:numPr>
          <w:ilvl w:val="0"/>
          <w:numId w:val="29"/>
        </w:numPr>
        <w:tabs>
          <w:tab w:val="num" w:pos="1440"/>
        </w:tabs>
        <w:spacing w:before="120" w:after="60"/>
        <w:ind w:hanging="360"/>
        <w:rPr>
          <w:rFonts w:ascii="Sylfaen" w:hAnsi="Sylfaen"/>
          <w:szCs w:val="22"/>
        </w:rPr>
      </w:pPr>
      <w:r w:rsidRPr="00B049C6">
        <w:rPr>
          <w:rFonts w:ascii="Sylfaen" w:hAnsi="Sylfaen"/>
          <w:szCs w:val="22"/>
        </w:rPr>
        <w:t>Central Line-Associated Bloodstream Infection (</w:t>
      </w:r>
      <w:r w:rsidR="00D72666" w:rsidRPr="00B049C6">
        <w:rPr>
          <w:rFonts w:ascii="Sylfaen" w:hAnsi="Sylfaen"/>
          <w:szCs w:val="22"/>
        </w:rPr>
        <w:t>CL</w:t>
      </w:r>
      <w:r w:rsidRPr="00B049C6">
        <w:rPr>
          <w:rFonts w:ascii="Sylfaen" w:hAnsi="Sylfaen"/>
          <w:szCs w:val="22"/>
        </w:rPr>
        <w:t>A</w:t>
      </w:r>
      <w:r w:rsidR="00D72666" w:rsidRPr="00B049C6">
        <w:rPr>
          <w:rFonts w:ascii="Sylfaen" w:hAnsi="Sylfaen"/>
          <w:szCs w:val="22"/>
        </w:rPr>
        <w:t>BSI</w:t>
      </w:r>
      <w:r w:rsidRPr="00B049C6">
        <w:rPr>
          <w:rFonts w:ascii="Sylfaen" w:hAnsi="Sylfaen"/>
          <w:szCs w:val="22"/>
        </w:rPr>
        <w:t>)</w:t>
      </w:r>
      <w:r w:rsidR="00B049C6">
        <w:rPr>
          <w:rFonts w:ascii="Sylfaen" w:hAnsi="Sylfaen"/>
          <w:szCs w:val="22"/>
        </w:rPr>
        <w:t xml:space="preserve"> – ICU/MS</w:t>
      </w:r>
    </w:p>
    <w:p w:rsidR="001940EF" w:rsidRPr="00403E01" w:rsidRDefault="00BA12B3" w:rsidP="00A22F37">
      <w:pPr>
        <w:numPr>
          <w:ilvl w:val="0"/>
          <w:numId w:val="29"/>
        </w:numPr>
        <w:spacing w:after="60"/>
        <w:ind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Catheter Associated Urinary Tract Infections (CAUTI)</w:t>
      </w:r>
      <w:r w:rsidR="00B049C6">
        <w:rPr>
          <w:rFonts w:ascii="Sylfaen" w:hAnsi="Sylfaen"/>
          <w:szCs w:val="22"/>
        </w:rPr>
        <w:t xml:space="preserve"> – ICU/MS/OB</w:t>
      </w:r>
    </w:p>
    <w:p w:rsidR="00626503" w:rsidRPr="00403E01" w:rsidRDefault="00626503" w:rsidP="00A22F37">
      <w:pPr>
        <w:numPr>
          <w:ilvl w:val="0"/>
          <w:numId w:val="29"/>
        </w:numPr>
        <w:spacing w:after="60"/>
        <w:ind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Ventilator-</w:t>
      </w:r>
      <w:r w:rsidR="00BA12B3" w:rsidRPr="00403E01">
        <w:rPr>
          <w:rFonts w:ascii="Sylfaen" w:hAnsi="Sylfaen"/>
          <w:szCs w:val="22"/>
        </w:rPr>
        <w:t>A</w:t>
      </w:r>
      <w:r w:rsidRPr="00403E01">
        <w:rPr>
          <w:rFonts w:ascii="Sylfaen" w:hAnsi="Sylfaen"/>
          <w:szCs w:val="22"/>
        </w:rPr>
        <w:t xml:space="preserve">ssociated </w:t>
      </w:r>
      <w:r w:rsidR="00BA12B3" w:rsidRPr="00403E01">
        <w:rPr>
          <w:rFonts w:ascii="Sylfaen" w:hAnsi="Sylfaen"/>
          <w:szCs w:val="22"/>
        </w:rPr>
        <w:t>P</w:t>
      </w:r>
      <w:r w:rsidRPr="00403E01">
        <w:rPr>
          <w:rFonts w:ascii="Sylfaen" w:hAnsi="Sylfaen"/>
          <w:szCs w:val="22"/>
        </w:rPr>
        <w:t xml:space="preserve">neumonia </w:t>
      </w:r>
      <w:r w:rsidR="00BA12B3" w:rsidRPr="00403E01">
        <w:rPr>
          <w:rFonts w:ascii="Sylfaen" w:hAnsi="Sylfaen"/>
          <w:szCs w:val="22"/>
        </w:rPr>
        <w:t xml:space="preserve">(VAP) </w:t>
      </w:r>
      <w:r w:rsidRPr="00403E01">
        <w:rPr>
          <w:rFonts w:ascii="Sylfaen" w:hAnsi="Sylfaen"/>
          <w:szCs w:val="22"/>
        </w:rPr>
        <w:t>in the Intensive Care Unit</w:t>
      </w:r>
    </w:p>
    <w:p w:rsidR="00FD78AA" w:rsidRPr="00403E01" w:rsidRDefault="00CB6811" w:rsidP="00A22F37">
      <w:pPr>
        <w:numPr>
          <w:ilvl w:val="0"/>
          <w:numId w:val="7"/>
        </w:numPr>
        <w:tabs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multi-drug</w:t>
      </w:r>
      <w:r w:rsidR="00FD78AA" w:rsidRPr="00403E01">
        <w:rPr>
          <w:rFonts w:ascii="Sylfaen" w:hAnsi="Sylfaen"/>
          <w:szCs w:val="22"/>
        </w:rPr>
        <w:t>-resistant organisms (MRSA, VRE, etc.)</w:t>
      </w:r>
    </w:p>
    <w:p w:rsidR="00FD78AA" w:rsidRPr="00403E01" w:rsidRDefault="00FD78AA" w:rsidP="00A22F37">
      <w:pPr>
        <w:numPr>
          <w:ilvl w:val="0"/>
          <w:numId w:val="7"/>
        </w:numPr>
        <w:tabs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TB, suspected / confirmed</w:t>
      </w:r>
    </w:p>
    <w:p w:rsidR="00FD78AA" w:rsidRPr="00403E01" w:rsidRDefault="0037122A" w:rsidP="00A22F37">
      <w:pPr>
        <w:numPr>
          <w:ilvl w:val="0"/>
          <w:numId w:val="7"/>
        </w:numPr>
        <w:tabs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i</w:t>
      </w:r>
      <w:r w:rsidR="00FD78AA" w:rsidRPr="00403E01">
        <w:rPr>
          <w:rFonts w:ascii="Sylfaen" w:hAnsi="Sylfaen"/>
          <w:szCs w:val="22"/>
        </w:rPr>
        <w:t>nfections in neonates</w:t>
      </w:r>
    </w:p>
    <w:p w:rsidR="00FD78AA" w:rsidRPr="00403E01" w:rsidRDefault="0037122A" w:rsidP="00A22F37">
      <w:pPr>
        <w:numPr>
          <w:ilvl w:val="0"/>
          <w:numId w:val="8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</w:t>
      </w:r>
      <w:r w:rsidR="00FD78AA" w:rsidRPr="00403E01">
        <w:rPr>
          <w:rFonts w:ascii="Sylfaen" w:hAnsi="Sylfaen"/>
          <w:szCs w:val="22"/>
        </w:rPr>
        <w:t>ommunicable diseases (reportable to Department of Health)</w:t>
      </w:r>
    </w:p>
    <w:p w:rsidR="00FD78AA" w:rsidRPr="00403E01" w:rsidRDefault="00FD78AA" w:rsidP="00A22F37">
      <w:pPr>
        <w:numPr>
          <w:ilvl w:val="0"/>
          <w:numId w:val="8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Employee </w:t>
      </w:r>
      <w:r w:rsidR="00437A8A" w:rsidRPr="00403E01">
        <w:rPr>
          <w:rFonts w:ascii="Sylfaen" w:hAnsi="Sylfaen"/>
          <w:szCs w:val="22"/>
        </w:rPr>
        <w:t>H</w:t>
      </w:r>
      <w:r w:rsidRPr="00403E01">
        <w:rPr>
          <w:rFonts w:ascii="Sylfaen" w:hAnsi="Sylfaen"/>
          <w:szCs w:val="22"/>
        </w:rPr>
        <w:t>ealth trends</w:t>
      </w:r>
    </w:p>
    <w:p w:rsidR="00FD78A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right="-18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</w:t>
      </w:r>
      <w:r w:rsidR="00FD78AA" w:rsidRPr="00403E01">
        <w:rPr>
          <w:rFonts w:ascii="Sylfaen" w:hAnsi="Sylfaen"/>
          <w:szCs w:val="22"/>
        </w:rPr>
        <w:t>xposure to blood/body fluid</w:t>
      </w:r>
    </w:p>
    <w:p w:rsidR="00FD78A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right="-18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n</w:t>
      </w:r>
      <w:r w:rsidR="00FD78AA" w:rsidRPr="00403E01">
        <w:rPr>
          <w:rFonts w:ascii="Sylfaen" w:hAnsi="Sylfaen"/>
          <w:szCs w:val="22"/>
        </w:rPr>
        <w:t>eedle puncture / sharps injuries</w:t>
      </w:r>
    </w:p>
    <w:p w:rsidR="00FD78A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h</w:t>
      </w:r>
      <w:r w:rsidR="00FD78AA" w:rsidRPr="00403E01">
        <w:rPr>
          <w:rFonts w:ascii="Sylfaen" w:hAnsi="Sylfaen"/>
          <w:szCs w:val="22"/>
        </w:rPr>
        <w:t>ealth</w:t>
      </w:r>
      <w:r w:rsidR="00437A8A" w:rsidRPr="00403E01">
        <w:rPr>
          <w:rFonts w:ascii="Sylfaen" w:hAnsi="Sylfaen"/>
          <w:szCs w:val="22"/>
        </w:rPr>
        <w:t>-</w:t>
      </w:r>
      <w:r w:rsidR="00FD78AA" w:rsidRPr="00403E01">
        <w:rPr>
          <w:rFonts w:ascii="Sylfaen" w:hAnsi="Sylfaen"/>
          <w:szCs w:val="22"/>
        </w:rPr>
        <w:t>related infections</w:t>
      </w:r>
    </w:p>
    <w:p w:rsidR="00FD78AA" w:rsidRPr="00403E01" w:rsidRDefault="00AF2DF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TST (TB Skin Test) </w:t>
      </w:r>
      <w:r w:rsidR="00FD78AA" w:rsidRPr="00403E01">
        <w:rPr>
          <w:rFonts w:ascii="Sylfaen" w:hAnsi="Sylfaen"/>
          <w:szCs w:val="22"/>
        </w:rPr>
        <w:t>conversion</w:t>
      </w:r>
      <w:r w:rsidR="00CB6811" w:rsidRPr="00403E01">
        <w:rPr>
          <w:rFonts w:ascii="Sylfaen" w:hAnsi="Sylfaen"/>
          <w:szCs w:val="22"/>
        </w:rPr>
        <w:t xml:space="preserve"> and T-spot confirmation</w:t>
      </w:r>
    </w:p>
    <w:p w:rsidR="00FD78A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</w:t>
      </w:r>
      <w:r w:rsidR="00FD78AA" w:rsidRPr="00403E01">
        <w:rPr>
          <w:rFonts w:ascii="Sylfaen" w:hAnsi="Sylfaen"/>
          <w:szCs w:val="22"/>
        </w:rPr>
        <w:t>olor testing to all patient care employees</w:t>
      </w:r>
    </w:p>
    <w:p w:rsidR="00D72666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</w:t>
      </w:r>
      <w:r w:rsidR="00BA12B3" w:rsidRPr="00403E01">
        <w:rPr>
          <w:rFonts w:ascii="Sylfaen" w:hAnsi="Sylfaen"/>
          <w:szCs w:val="22"/>
        </w:rPr>
        <w:t>usculo-</w:t>
      </w:r>
      <w:r w:rsidRPr="00403E01">
        <w:rPr>
          <w:rFonts w:ascii="Sylfaen" w:hAnsi="Sylfaen"/>
          <w:szCs w:val="22"/>
        </w:rPr>
        <w:t>s</w:t>
      </w:r>
      <w:r w:rsidR="00BA12B3" w:rsidRPr="00403E01">
        <w:rPr>
          <w:rFonts w:ascii="Sylfaen" w:hAnsi="Sylfaen"/>
          <w:szCs w:val="22"/>
        </w:rPr>
        <w:t>keletal</w:t>
      </w:r>
      <w:r w:rsidR="00D72666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i</w:t>
      </w:r>
      <w:r w:rsidR="00D72666" w:rsidRPr="00403E01">
        <w:rPr>
          <w:rFonts w:ascii="Sylfaen" w:hAnsi="Sylfaen"/>
          <w:szCs w:val="22"/>
        </w:rPr>
        <w:t>njury</w:t>
      </w:r>
    </w:p>
    <w:p w:rsidR="00FD78A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v</w:t>
      </w:r>
      <w:r w:rsidR="00FD78AA" w:rsidRPr="00403E01">
        <w:rPr>
          <w:rFonts w:ascii="Sylfaen" w:hAnsi="Sylfaen"/>
          <w:szCs w:val="22"/>
        </w:rPr>
        <w:t>accination review</w:t>
      </w:r>
    </w:p>
    <w:p w:rsidR="00AF2DFA" w:rsidRPr="00403E01" w:rsidRDefault="0037122A" w:rsidP="00A22F37">
      <w:pPr>
        <w:numPr>
          <w:ilvl w:val="0"/>
          <w:numId w:val="9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</w:t>
      </w:r>
      <w:r w:rsidR="00AF2DFA" w:rsidRPr="00403E01">
        <w:rPr>
          <w:rFonts w:ascii="Sylfaen" w:hAnsi="Sylfaen"/>
          <w:szCs w:val="22"/>
        </w:rPr>
        <w:t xml:space="preserve">xposure to communicable disease and </w:t>
      </w:r>
      <w:r w:rsidR="00CB6811" w:rsidRPr="00403E01">
        <w:rPr>
          <w:rFonts w:ascii="Sylfaen" w:hAnsi="Sylfaen"/>
          <w:szCs w:val="22"/>
        </w:rPr>
        <w:t xml:space="preserve">administering </w:t>
      </w:r>
      <w:r w:rsidR="00AF2DFA" w:rsidRPr="00403E01">
        <w:rPr>
          <w:rFonts w:ascii="Sylfaen" w:hAnsi="Sylfaen"/>
          <w:szCs w:val="22"/>
        </w:rPr>
        <w:t>prophylaxis</w:t>
      </w:r>
      <w:r w:rsidR="00CB6811" w:rsidRPr="00403E01">
        <w:rPr>
          <w:rFonts w:ascii="Sylfaen" w:hAnsi="Sylfaen"/>
          <w:szCs w:val="22"/>
        </w:rPr>
        <w:t>, as</w:t>
      </w:r>
      <w:r w:rsidR="00AF2DFA" w:rsidRPr="00403E01">
        <w:rPr>
          <w:rFonts w:ascii="Sylfaen" w:hAnsi="Sylfaen"/>
          <w:szCs w:val="22"/>
        </w:rPr>
        <w:t xml:space="preserve"> indic</w:t>
      </w:r>
      <w:r w:rsidRPr="00403E01">
        <w:rPr>
          <w:rFonts w:ascii="Sylfaen" w:hAnsi="Sylfaen"/>
          <w:szCs w:val="22"/>
        </w:rPr>
        <w:t>ated</w:t>
      </w:r>
    </w:p>
    <w:p w:rsidR="00FD78AA" w:rsidRPr="00403E01" w:rsidRDefault="0037122A" w:rsidP="00A22F37">
      <w:pPr>
        <w:numPr>
          <w:ilvl w:val="0"/>
          <w:numId w:val="10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</w:t>
      </w:r>
      <w:r w:rsidR="00FD78AA" w:rsidRPr="00403E01">
        <w:rPr>
          <w:rFonts w:ascii="Sylfaen" w:hAnsi="Sylfaen"/>
          <w:szCs w:val="22"/>
        </w:rPr>
        <w:t>nvironmental incidents</w:t>
      </w:r>
    </w:p>
    <w:p w:rsidR="00FD78AA" w:rsidRPr="00403E01" w:rsidRDefault="0037122A" w:rsidP="00A22F37">
      <w:pPr>
        <w:numPr>
          <w:ilvl w:val="0"/>
          <w:numId w:val="11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</w:t>
      </w:r>
      <w:r w:rsidR="00FD78AA" w:rsidRPr="00403E01">
        <w:rPr>
          <w:rFonts w:ascii="Sylfaen" w:hAnsi="Sylfaen"/>
          <w:szCs w:val="22"/>
        </w:rPr>
        <w:t>ositive sterilizer indicator</w:t>
      </w:r>
    </w:p>
    <w:p w:rsidR="00FD78AA" w:rsidRPr="00403E01" w:rsidRDefault="0037122A" w:rsidP="00A22F37">
      <w:pPr>
        <w:numPr>
          <w:ilvl w:val="0"/>
          <w:numId w:val="11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</w:t>
      </w:r>
      <w:r w:rsidR="00FD78AA" w:rsidRPr="00403E01">
        <w:rPr>
          <w:rFonts w:ascii="Sylfaen" w:hAnsi="Sylfaen"/>
          <w:szCs w:val="22"/>
        </w:rPr>
        <w:t>ositive other biological indicator</w:t>
      </w:r>
    </w:p>
    <w:p w:rsidR="009517BC" w:rsidRPr="00403E01" w:rsidRDefault="009517BC" w:rsidP="00A22F37">
      <w:pPr>
        <w:numPr>
          <w:ilvl w:val="0"/>
          <w:numId w:val="11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Dialysis Department water monitoring</w:t>
      </w:r>
    </w:p>
    <w:p w:rsidR="00CB6811" w:rsidRPr="00403E01" w:rsidRDefault="00CB6811" w:rsidP="00A22F37">
      <w:pPr>
        <w:numPr>
          <w:ilvl w:val="0"/>
          <w:numId w:val="11"/>
        </w:numPr>
        <w:tabs>
          <w:tab w:val="clear" w:pos="720"/>
          <w:tab w:val="num" w:pos="2160"/>
        </w:tabs>
        <w:spacing w:after="60"/>
        <w:ind w:left="2160" w:hanging="36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reporting infections to NHSN/CDC</w:t>
      </w:r>
    </w:p>
    <w:p w:rsidR="00626503" w:rsidRPr="00403E01" w:rsidRDefault="00A22528" w:rsidP="00A22F37">
      <w:pPr>
        <w:numPr>
          <w:ilvl w:val="0"/>
          <w:numId w:val="26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Post</w:t>
      </w:r>
      <w:r w:rsidR="00FD78AA" w:rsidRPr="00403E01">
        <w:rPr>
          <w:rFonts w:ascii="Sylfaen" w:hAnsi="Sylfaen"/>
          <w:szCs w:val="22"/>
        </w:rPr>
        <w:t xml:space="preserve"> Discharge Surgical Infection </w:t>
      </w:r>
      <w:r w:rsidR="00437A8A" w:rsidRPr="00403E01">
        <w:rPr>
          <w:rFonts w:ascii="Sylfaen" w:hAnsi="Sylfaen"/>
          <w:szCs w:val="22"/>
        </w:rPr>
        <w:t>R</w:t>
      </w:r>
      <w:r w:rsidR="00FD78AA" w:rsidRPr="00403E01">
        <w:rPr>
          <w:rFonts w:ascii="Sylfaen" w:hAnsi="Sylfaen"/>
          <w:szCs w:val="22"/>
        </w:rPr>
        <w:t>ate discharge / self-reporting by physicians</w:t>
      </w:r>
    </w:p>
    <w:p w:rsidR="00626503" w:rsidRPr="00403E01" w:rsidRDefault="00626503" w:rsidP="00A22F37">
      <w:pPr>
        <w:numPr>
          <w:ilvl w:val="0"/>
          <w:numId w:val="26"/>
        </w:numPr>
        <w:tabs>
          <w:tab w:val="clear" w:pos="360"/>
          <w:tab w:val="num" w:pos="1440"/>
        </w:tabs>
        <w:spacing w:before="120"/>
        <w:ind w:left="144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analyzing hand hygiene compliance data and report</w:t>
      </w:r>
      <w:r w:rsidR="008F16FE" w:rsidRPr="00403E01">
        <w:rPr>
          <w:rFonts w:ascii="Sylfaen" w:hAnsi="Sylfaen"/>
          <w:szCs w:val="22"/>
        </w:rPr>
        <w:t>ing</w:t>
      </w:r>
      <w:r w:rsidRPr="00403E01">
        <w:rPr>
          <w:rFonts w:ascii="Sylfaen" w:hAnsi="Sylfaen"/>
          <w:szCs w:val="22"/>
        </w:rPr>
        <w:t xml:space="preserve"> to managers</w:t>
      </w:r>
    </w:p>
    <w:p w:rsidR="00FD78AA" w:rsidRPr="00403E01" w:rsidRDefault="00FD78AA" w:rsidP="00A22F37">
      <w:pPr>
        <w:numPr>
          <w:ilvl w:val="0"/>
          <w:numId w:val="12"/>
        </w:numPr>
        <w:tabs>
          <w:tab w:val="left" w:pos="360"/>
          <w:tab w:val="num" w:pos="720"/>
        </w:tabs>
        <w:spacing w:before="120"/>
        <w:ind w:left="720"/>
        <w:rPr>
          <w:rFonts w:ascii="Sylfaen" w:hAnsi="Sylfaen"/>
          <w:b/>
          <w:szCs w:val="22"/>
        </w:rPr>
      </w:pPr>
      <w:r w:rsidRPr="00403E01">
        <w:rPr>
          <w:rFonts w:ascii="Sylfaen" w:hAnsi="Sylfaen"/>
          <w:b/>
          <w:szCs w:val="22"/>
        </w:rPr>
        <w:lastRenderedPageBreak/>
        <w:t>Performance Assessment and Improvement Indicators:</w:t>
      </w:r>
    </w:p>
    <w:p w:rsidR="00FD78AA" w:rsidRPr="00403E01" w:rsidRDefault="008F3F90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</w:t>
      </w:r>
      <w:r w:rsidR="00FD78AA" w:rsidRPr="00403E01">
        <w:rPr>
          <w:rFonts w:ascii="Sylfaen" w:hAnsi="Sylfaen"/>
          <w:szCs w:val="22"/>
        </w:rPr>
        <w:t>ontinuously collect</w:t>
      </w:r>
      <w:r w:rsidR="003103BE" w:rsidRPr="00403E01">
        <w:rPr>
          <w:rFonts w:ascii="Sylfaen" w:hAnsi="Sylfaen"/>
          <w:strike/>
          <w:szCs w:val="22"/>
        </w:rPr>
        <w:t xml:space="preserve"> </w:t>
      </w:r>
      <w:r w:rsidR="00FD78AA" w:rsidRPr="00403E01">
        <w:rPr>
          <w:rFonts w:ascii="Sylfaen" w:hAnsi="Sylfaen"/>
          <w:szCs w:val="22"/>
        </w:rPr>
        <w:t>and/or screen</w:t>
      </w:r>
      <w:r w:rsidR="003103BE" w:rsidRPr="00403E01">
        <w:rPr>
          <w:rFonts w:ascii="Sylfaen" w:hAnsi="Sylfaen"/>
          <w:szCs w:val="22"/>
        </w:rPr>
        <w:t xml:space="preserve"> </w:t>
      </w:r>
      <w:r w:rsidR="00FD78AA" w:rsidRPr="00403E01">
        <w:rPr>
          <w:rFonts w:ascii="Sylfaen" w:hAnsi="Sylfaen"/>
          <w:szCs w:val="22"/>
        </w:rPr>
        <w:t>data</w:t>
      </w:r>
      <w:r w:rsidR="0037122A" w:rsidRPr="00403E01">
        <w:rPr>
          <w:rFonts w:ascii="Sylfaen" w:hAnsi="Sylfaen"/>
          <w:szCs w:val="22"/>
        </w:rPr>
        <w:t>,</w:t>
      </w:r>
      <w:r w:rsidR="00FD78AA" w:rsidRPr="00403E01">
        <w:rPr>
          <w:rFonts w:ascii="Sylfaen" w:hAnsi="Sylfaen"/>
          <w:szCs w:val="22"/>
        </w:rPr>
        <w:t xml:space="preserve"> to identify isolated incidents of high risk and</w:t>
      </w:r>
      <w:r w:rsidR="0037122A" w:rsidRPr="00403E01">
        <w:rPr>
          <w:rFonts w:ascii="Sylfaen" w:hAnsi="Sylfaen"/>
          <w:szCs w:val="22"/>
        </w:rPr>
        <w:t xml:space="preserve"> potential infectious outbreaks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8F3F90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</w:t>
      </w:r>
      <w:r w:rsidR="00FD78AA" w:rsidRPr="00403E01">
        <w:rPr>
          <w:rFonts w:ascii="Sylfaen" w:hAnsi="Sylfaen"/>
          <w:szCs w:val="22"/>
        </w:rPr>
        <w:t>articipation in an organizational proactive education program, in an effort to educate staff on the methods</w:t>
      </w:r>
      <w:r w:rsidR="0037122A" w:rsidRPr="00403E01">
        <w:rPr>
          <w:rFonts w:ascii="Sylfaen" w:hAnsi="Sylfaen"/>
          <w:szCs w:val="22"/>
        </w:rPr>
        <w:t xml:space="preserve"> </w:t>
      </w:r>
      <w:r w:rsidR="00CB6811" w:rsidRPr="00403E01">
        <w:rPr>
          <w:rFonts w:ascii="Sylfaen" w:hAnsi="Sylfaen"/>
          <w:szCs w:val="22"/>
        </w:rPr>
        <w:t xml:space="preserve">of prevention and control of </w:t>
      </w:r>
      <w:r w:rsidR="0037122A" w:rsidRPr="00403E01">
        <w:rPr>
          <w:rFonts w:ascii="Sylfaen" w:hAnsi="Sylfaen"/>
          <w:szCs w:val="22"/>
        </w:rPr>
        <w:t>spread of infection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8F3F90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F</w:t>
      </w:r>
      <w:r w:rsidR="0037122A" w:rsidRPr="00403E01">
        <w:rPr>
          <w:rFonts w:ascii="Sylfaen" w:hAnsi="Sylfaen"/>
          <w:szCs w:val="22"/>
        </w:rPr>
        <w:t>acilitation of</w:t>
      </w:r>
      <w:r w:rsidR="00FD78AA" w:rsidRPr="00403E01">
        <w:rPr>
          <w:rFonts w:ascii="Sylfaen" w:hAnsi="Sylfaen"/>
          <w:szCs w:val="22"/>
        </w:rPr>
        <w:t xml:space="preserve"> a multidisciplinary approach to the preve</w:t>
      </w:r>
      <w:r w:rsidR="0037122A" w:rsidRPr="00403E01">
        <w:rPr>
          <w:rFonts w:ascii="Sylfaen" w:hAnsi="Sylfaen"/>
          <w:szCs w:val="22"/>
        </w:rPr>
        <w:t>ntion and control of infections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8F3F90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U</w:t>
      </w:r>
      <w:r w:rsidR="0037122A" w:rsidRPr="00403E01">
        <w:rPr>
          <w:rFonts w:ascii="Sylfaen" w:hAnsi="Sylfaen"/>
          <w:szCs w:val="22"/>
        </w:rPr>
        <w:t>tilization of</w:t>
      </w:r>
      <w:r w:rsidR="00FD78AA" w:rsidRPr="00403E01">
        <w:rPr>
          <w:rFonts w:ascii="Sylfaen" w:hAnsi="Sylfaen"/>
          <w:szCs w:val="22"/>
        </w:rPr>
        <w:t xml:space="preserve"> sound epidemiologic principles and </w:t>
      </w:r>
      <w:r w:rsidR="00902633" w:rsidRPr="00403E01">
        <w:rPr>
          <w:rFonts w:ascii="Sylfaen" w:hAnsi="Sylfaen"/>
          <w:szCs w:val="22"/>
        </w:rPr>
        <w:t>healthcare associated</w:t>
      </w:r>
      <w:r w:rsidR="00FD78AA" w:rsidRPr="00403E01">
        <w:rPr>
          <w:rFonts w:ascii="Sylfaen" w:hAnsi="Sylfaen"/>
          <w:szCs w:val="22"/>
        </w:rPr>
        <w:t xml:space="preserve"> infection research from re</w:t>
      </w:r>
      <w:r w:rsidR="0037122A" w:rsidRPr="00403E01">
        <w:rPr>
          <w:rFonts w:ascii="Sylfaen" w:hAnsi="Sylfaen"/>
          <w:szCs w:val="22"/>
        </w:rPr>
        <w:t>cognized authoritative agencies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8F3F90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</w:t>
      </w:r>
      <w:r w:rsidR="00FD78AA" w:rsidRPr="00403E01">
        <w:rPr>
          <w:rFonts w:ascii="Sylfaen" w:hAnsi="Sylfaen"/>
          <w:szCs w:val="22"/>
        </w:rPr>
        <w:t>ll quality indicators above are important aspects of care and are monitored, trended, reported</w:t>
      </w:r>
      <w:r w:rsidR="0037122A" w:rsidRPr="00403E01">
        <w:rPr>
          <w:rFonts w:ascii="Sylfaen" w:hAnsi="Sylfaen"/>
          <w:szCs w:val="22"/>
        </w:rPr>
        <w:t>,</w:t>
      </w:r>
      <w:r w:rsidR="00FD78AA" w:rsidRPr="00403E01">
        <w:rPr>
          <w:rFonts w:ascii="Sylfaen" w:hAnsi="Sylfaen"/>
          <w:szCs w:val="22"/>
        </w:rPr>
        <w:t xml:space="preserve"> and followed up to i</w:t>
      </w:r>
      <w:r w:rsidR="0037122A" w:rsidRPr="00403E01">
        <w:rPr>
          <w:rFonts w:ascii="Sylfaen" w:hAnsi="Sylfaen"/>
          <w:szCs w:val="22"/>
        </w:rPr>
        <w:t>mprove service to the customers</w:t>
      </w:r>
      <w:r w:rsidRPr="00403E01">
        <w:rPr>
          <w:rFonts w:ascii="Sylfaen" w:hAnsi="Sylfaen"/>
          <w:szCs w:val="22"/>
        </w:rPr>
        <w:t>.</w:t>
      </w:r>
    </w:p>
    <w:p w:rsidR="00FD78AA" w:rsidRPr="00403E01" w:rsidRDefault="00FD78AA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 xml:space="preserve"> and </w:t>
      </w:r>
      <w:r w:rsidR="00626503" w:rsidRPr="00403E01">
        <w:rPr>
          <w:rFonts w:ascii="Sylfaen" w:hAnsi="Sylfaen"/>
          <w:szCs w:val="22"/>
        </w:rPr>
        <w:t>Infection Preventionist</w:t>
      </w:r>
      <w:r w:rsidRPr="00403E01">
        <w:rPr>
          <w:rFonts w:ascii="Sylfaen" w:hAnsi="Sylfaen"/>
          <w:szCs w:val="22"/>
        </w:rPr>
        <w:t xml:space="preserve"> r</w:t>
      </w:r>
      <w:r w:rsidR="008B6A85" w:rsidRPr="00403E01">
        <w:rPr>
          <w:rFonts w:ascii="Sylfaen" w:hAnsi="Sylfaen"/>
          <w:szCs w:val="22"/>
        </w:rPr>
        <w:t xml:space="preserve">ecommended </w:t>
      </w:r>
      <w:r w:rsidRPr="00403E01">
        <w:rPr>
          <w:rFonts w:ascii="Sylfaen" w:hAnsi="Sylfaen"/>
          <w:szCs w:val="22"/>
        </w:rPr>
        <w:t>action</w:t>
      </w:r>
      <w:r w:rsidR="00437A8A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when taken</w:t>
      </w:r>
      <w:r w:rsidR="00437A8A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is monitored for process improvement </w:t>
      </w:r>
      <w:r w:rsidR="0037122A" w:rsidRPr="00403E01">
        <w:rPr>
          <w:rFonts w:ascii="Sylfaen" w:hAnsi="Sylfaen"/>
          <w:szCs w:val="22"/>
        </w:rPr>
        <w:t>and the outcome is communicated</w:t>
      </w:r>
      <w:r w:rsidR="00B049C6">
        <w:rPr>
          <w:rFonts w:ascii="Sylfaen" w:hAnsi="Sylfaen"/>
          <w:szCs w:val="22"/>
        </w:rPr>
        <w:t xml:space="preserve"> to Quality Committee.</w:t>
      </w:r>
    </w:p>
    <w:p w:rsidR="00FD78AA" w:rsidRPr="00403E01" w:rsidRDefault="00FD78AA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Outcomes will be reviewed</w:t>
      </w:r>
      <w:r w:rsidR="00437A8A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/</w:t>
      </w:r>
      <w:r w:rsidR="00437A8A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compared to </w:t>
      </w:r>
      <w:r w:rsidR="002F70F9">
        <w:rPr>
          <w:rFonts w:ascii="Sylfaen" w:hAnsi="Sylfaen"/>
          <w:i/>
          <w:szCs w:val="22"/>
          <w:u w:val="single"/>
        </w:rPr>
        <w:t xml:space="preserve">__your facility or </w:t>
      </w:r>
      <w:bookmarkStart w:id="0" w:name="_GoBack"/>
      <w:r w:rsidR="002F70F9">
        <w:rPr>
          <w:rFonts w:ascii="Sylfaen" w:hAnsi="Sylfaen"/>
          <w:i/>
          <w:szCs w:val="22"/>
          <w:u w:val="single"/>
        </w:rPr>
        <w:t>hospital</w:t>
      </w:r>
      <w:bookmarkEnd w:id="0"/>
      <w:r w:rsidR="002F70F9">
        <w:rPr>
          <w:rFonts w:ascii="Sylfaen" w:hAnsi="Sylfaen"/>
          <w:i/>
          <w:szCs w:val="22"/>
          <w:u w:val="single"/>
        </w:rPr>
        <w:t xml:space="preserve"> name here __</w:t>
      </w:r>
      <w:r w:rsidRPr="00403E01">
        <w:rPr>
          <w:rFonts w:ascii="Sylfaen" w:hAnsi="Sylfaen"/>
          <w:szCs w:val="22"/>
        </w:rPr>
        <w:t>trends over time, to community and national standards</w:t>
      </w:r>
      <w:r w:rsidR="008F3F90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and to benchmarks, as established by national organizations.</w:t>
      </w:r>
      <w:r w:rsidR="009517BC" w:rsidRPr="00403E01">
        <w:rPr>
          <w:rFonts w:ascii="Sylfaen" w:hAnsi="Sylfaen"/>
          <w:szCs w:val="22"/>
        </w:rPr>
        <w:t xml:space="preserve"> </w:t>
      </w:r>
      <w:r w:rsidR="00CB6811" w:rsidRPr="00403E01">
        <w:rPr>
          <w:rFonts w:ascii="Sylfaen" w:hAnsi="Sylfaen"/>
          <w:szCs w:val="22"/>
        </w:rPr>
        <w:t>D</w:t>
      </w:r>
      <w:r w:rsidR="009517BC" w:rsidRPr="00403E01">
        <w:rPr>
          <w:rFonts w:ascii="Sylfaen" w:hAnsi="Sylfaen"/>
          <w:szCs w:val="22"/>
        </w:rPr>
        <w:t xml:space="preserve">ata will be entered into </w:t>
      </w:r>
      <w:r w:rsidR="008F3F90" w:rsidRPr="00403E01">
        <w:rPr>
          <w:rFonts w:ascii="Sylfaen" w:hAnsi="Sylfaen"/>
          <w:szCs w:val="22"/>
        </w:rPr>
        <w:t xml:space="preserve">the </w:t>
      </w:r>
      <w:r w:rsidR="009517BC" w:rsidRPr="00403E01">
        <w:rPr>
          <w:rFonts w:ascii="Sylfaen" w:hAnsi="Sylfaen"/>
          <w:szCs w:val="22"/>
        </w:rPr>
        <w:t>NHS</w:t>
      </w:r>
      <w:r w:rsidR="0037122A" w:rsidRPr="00403E01">
        <w:rPr>
          <w:rFonts w:ascii="Sylfaen" w:hAnsi="Sylfaen"/>
          <w:szCs w:val="22"/>
        </w:rPr>
        <w:t>N</w:t>
      </w:r>
      <w:r w:rsidR="008F3F90" w:rsidRPr="00403E01">
        <w:rPr>
          <w:rFonts w:ascii="Sylfaen" w:hAnsi="Sylfaen"/>
          <w:szCs w:val="22"/>
        </w:rPr>
        <w:t>.</w:t>
      </w:r>
    </w:p>
    <w:p w:rsidR="00FD78AA" w:rsidRPr="00403E01" w:rsidRDefault="00FD78AA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Outcomes and any related recommendations for improvement will be reported to 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 xml:space="preserve"> on a </w:t>
      </w:r>
      <w:r w:rsidR="008B6A85" w:rsidRPr="00403E01">
        <w:rPr>
          <w:rFonts w:ascii="Sylfaen" w:hAnsi="Sylfaen"/>
          <w:szCs w:val="22"/>
        </w:rPr>
        <w:t>regular</w:t>
      </w:r>
      <w:r w:rsidRPr="00403E01">
        <w:rPr>
          <w:rFonts w:ascii="Sylfaen" w:hAnsi="Sylfaen"/>
          <w:szCs w:val="22"/>
        </w:rPr>
        <w:t xml:space="preserve"> basis</w:t>
      </w:r>
      <w:r w:rsidR="00F418EE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</w:t>
      </w:r>
      <w:r w:rsidR="00F418EE" w:rsidRPr="00403E01">
        <w:rPr>
          <w:rFonts w:ascii="Sylfaen" w:hAnsi="Sylfaen"/>
          <w:szCs w:val="22"/>
        </w:rPr>
        <w:t>with</w:t>
      </w:r>
      <w:r w:rsidRPr="00403E01">
        <w:rPr>
          <w:rFonts w:ascii="Sylfaen" w:hAnsi="Sylfaen"/>
          <w:szCs w:val="22"/>
        </w:rPr>
        <w:t xml:space="preserve"> results communicated to all departments as appropriate.</w:t>
      </w:r>
    </w:p>
    <w:p w:rsidR="0045601F" w:rsidRPr="00403E01" w:rsidRDefault="0045601F" w:rsidP="00FD78A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Prevalence active surveillance testing (AST) for MRSA for identified high-risk areas/patients.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Method of Reporting Surveillance</w:t>
      </w:r>
      <w:r w:rsidR="0037122A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Data</w:t>
      </w:r>
    </w:p>
    <w:p w:rsidR="00FD78AA" w:rsidRPr="00403E01" w:rsidRDefault="008B6A85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Quality Risk Management, as</w:t>
      </w:r>
      <w:r w:rsidR="008F3F90" w:rsidRPr="00403E01">
        <w:rPr>
          <w:rFonts w:ascii="Sylfaen" w:hAnsi="Sylfaen"/>
          <w:szCs w:val="22"/>
        </w:rPr>
        <w:t xml:space="preserve"> a</w:t>
      </w:r>
      <w:r w:rsidRPr="00403E01">
        <w:rPr>
          <w:rFonts w:ascii="Sylfaen" w:hAnsi="Sylfaen"/>
          <w:szCs w:val="22"/>
        </w:rPr>
        <w:t xml:space="preserve"> member of 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>, presents</w:t>
      </w:r>
      <w:r w:rsidR="00FD78AA" w:rsidRPr="00403E01">
        <w:rPr>
          <w:rFonts w:ascii="Sylfaen" w:hAnsi="Sylfaen"/>
          <w:szCs w:val="22"/>
        </w:rPr>
        <w:t xml:space="preserve"> </w:t>
      </w:r>
      <w:r w:rsidR="008F3F90" w:rsidRPr="00403E01">
        <w:rPr>
          <w:rFonts w:ascii="Sylfaen" w:hAnsi="Sylfaen"/>
          <w:szCs w:val="22"/>
        </w:rPr>
        <w:t xml:space="preserve">feedback about the HAI risks of patients to the following departments or divisions, </w:t>
      </w:r>
      <w:r w:rsidR="00FD78AA" w:rsidRPr="00403E01">
        <w:rPr>
          <w:rFonts w:ascii="Sylfaen" w:hAnsi="Sylfaen"/>
          <w:szCs w:val="22"/>
        </w:rPr>
        <w:t xml:space="preserve">on a regular </w:t>
      </w:r>
      <w:r w:rsidRPr="00403E01">
        <w:rPr>
          <w:rFonts w:ascii="Sylfaen" w:hAnsi="Sylfaen"/>
          <w:szCs w:val="22"/>
        </w:rPr>
        <w:t>basis</w:t>
      </w:r>
      <w:r w:rsidR="00FD78AA" w:rsidRPr="00403E01">
        <w:rPr>
          <w:rFonts w:ascii="Sylfaen" w:hAnsi="Sylfaen"/>
          <w:szCs w:val="22"/>
        </w:rPr>
        <w:t>:</w:t>
      </w:r>
    </w:p>
    <w:p w:rsidR="00FD78AA" w:rsidRPr="00403E01" w:rsidRDefault="00FD78AA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spacing w:before="120"/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Executive Committee of the Medical Staff</w:t>
      </w:r>
    </w:p>
    <w:p w:rsidR="00FD78AA" w:rsidRPr="00403E01" w:rsidRDefault="00FD78AA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Medical Staff Committees</w:t>
      </w:r>
    </w:p>
    <w:p w:rsidR="00FD78AA" w:rsidRPr="00403E01" w:rsidRDefault="00FD78AA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Hospital </w:t>
      </w:r>
      <w:r w:rsidR="00156149" w:rsidRPr="00403E01">
        <w:rPr>
          <w:rFonts w:ascii="Sylfaen" w:hAnsi="Sylfaen"/>
          <w:szCs w:val="22"/>
        </w:rPr>
        <w:t xml:space="preserve">Environment of Care </w:t>
      </w:r>
      <w:r w:rsidRPr="00403E01">
        <w:rPr>
          <w:rFonts w:ascii="Sylfaen" w:hAnsi="Sylfaen"/>
          <w:szCs w:val="22"/>
        </w:rPr>
        <w:t>Committee</w:t>
      </w:r>
    </w:p>
    <w:p w:rsidR="001940EF" w:rsidRPr="00403E01" w:rsidRDefault="00FD78AA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Board of Trustees</w:t>
      </w:r>
    </w:p>
    <w:p w:rsidR="001940EF" w:rsidRPr="00403E01" w:rsidRDefault="00A94F7A" w:rsidP="00A22F37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The IP will report/call and discuss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issues</w:t>
      </w:r>
      <w:r w:rsidR="008F3F90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</w:t>
      </w:r>
      <w:r w:rsidR="008F3F90" w:rsidRPr="00403E01">
        <w:rPr>
          <w:rFonts w:ascii="Sylfaen" w:hAnsi="Sylfaen"/>
          <w:szCs w:val="22"/>
        </w:rPr>
        <w:t>as needed</w:t>
      </w:r>
      <w:r w:rsidR="00592AA4" w:rsidRPr="00403E01">
        <w:rPr>
          <w:rFonts w:ascii="Sylfaen" w:hAnsi="Sylfaen"/>
          <w:szCs w:val="22"/>
        </w:rPr>
        <w:t xml:space="preserve"> and appropriate</w:t>
      </w:r>
      <w:r w:rsidRPr="00403E01">
        <w:rPr>
          <w:rFonts w:ascii="Sylfaen" w:hAnsi="Sylfaen"/>
          <w:szCs w:val="22"/>
        </w:rPr>
        <w:t>:</w:t>
      </w:r>
    </w:p>
    <w:p w:rsidR="001940EF" w:rsidRPr="00403E01" w:rsidRDefault="00592AA4" w:rsidP="008F16FE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1440"/>
        </w:tabs>
        <w:ind w:left="1440" w:hanging="7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W</w:t>
      </w:r>
      <w:r w:rsidR="001940EF" w:rsidRPr="00403E01">
        <w:rPr>
          <w:rFonts w:ascii="Sylfaen" w:hAnsi="Sylfaen"/>
          <w:szCs w:val="22"/>
        </w:rPr>
        <w:t xml:space="preserve">ritten communication to </w:t>
      </w:r>
      <w:r w:rsidR="00A22528" w:rsidRPr="00403E01">
        <w:rPr>
          <w:rFonts w:ascii="Sylfaen" w:hAnsi="Sylfaen"/>
          <w:szCs w:val="22"/>
        </w:rPr>
        <w:t>Licensed Independent Practitioners</w:t>
      </w:r>
      <w:r w:rsidR="001940EF" w:rsidRPr="00403E01">
        <w:rPr>
          <w:rFonts w:ascii="Sylfaen" w:hAnsi="Sylfaen"/>
          <w:szCs w:val="22"/>
        </w:rPr>
        <w:t xml:space="preserve"> and school</w:t>
      </w:r>
      <w:r w:rsidR="00F418EE" w:rsidRPr="00403E01">
        <w:rPr>
          <w:rFonts w:ascii="Sylfaen" w:hAnsi="Sylfaen"/>
          <w:szCs w:val="22"/>
        </w:rPr>
        <w:t>s</w:t>
      </w:r>
      <w:r w:rsidR="008F16FE" w:rsidRPr="00403E01">
        <w:rPr>
          <w:rFonts w:ascii="Sylfaen" w:hAnsi="Sylfaen"/>
          <w:szCs w:val="22"/>
        </w:rPr>
        <w:t xml:space="preserve"> of </w:t>
      </w:r>
      <w:r w:rsidR="001940EF" w:rsidRPr="00403E01">
        <w:rPr>
          <w:rFonts w:ascii="Sylfaen" w:hAnsi="Sylfaen"/>
          <w:szCs w:val="22"/>
        </w:rPr>
        <w:t>nursing</w:t>
      </w:r>
    </w:p>
    <w:p w:rsidR="001940EF" w:rsidRDefault="001940EF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Reporting infections to transferring agencies</w:t>
      </w:r>
    </w:p>
    <w:p w:rsidR="00B049C6" w:rsidRPr="00403E01" w:rsidRDefault="00B049C6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Reporting to Public Health and Wyoming Department of Health</w:t>
      </w:r>
    </w:p>
    <w:p w:rsidR="00A22528" w:rsidRPr="00403E01" w:rsidRDefault="008F16FE" w:rsidP="00A22F37">
      <w:pPr>
        <w:pStyle w:val="Header"/>
        <w:numPr>
          <w:ilvl w:val="0"/>
          <w:numId w:val="28"/>
        </w:numPr>
        <w:tabs>
          <w:tab w:val="clear" w:pos="360"/>
          <w:tab w:val="clear" w:pos="4320"/>
          <w:tab w:val="clear" w:pos="8640"/>
          <w:tab w:val="num" w:pos="720"/>
        </w:tabs>
        <w:ind w:left="720" w:firstLine="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Leadership Council</w:t>
      </w:r>
    </w:p>
    <w:p w:rsidR="00FD78AA" w:rsidRPr="00403E01" w:rsidRDefault="00020894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</w:t>
      </w:r>
      <w:r w:rsidR="00626503" w:rsidRPr="00403E01">
        <w:rPr>
          <w:rFonts w:ascii="Sylfaen" w:hAnsi="Sylfaen"/>
          <w:szCs w:val="22"/>
        </w:rPr>
        <w:t>nnual Appraisal</w:t>
      </w:r>
    </w:p>
    <w:p w:rsidR="00FD78AA" w:rsidRPr="00403E01" w:rsidRDefault="00FD78AA">
      <w:pPr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A</w:t>
      </w:r>
      <w:r w:rsidR="00CB6811" w:rsidRPr="00403E01">
        <w:rPr>
          <w:rFonts w:ascii="Sylfaen" w:hAnsi="Sylfaen"/>
          <w:szCs w:val="22"/>
        </w:rPr>
        <w:t>n</w:t>
      </w:r>
      <w:r w:rsidR="00A94F7A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annual appraisal of the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>function and of the performance improvement process shall be conducted.</w:t>
      </w:r>
    </w:p>
    <w:p w:rsidR="00FD78AA" w:rsidRPr="00403E01" w:rsidRDefault="00626503">
      <w:pPr>
        <w:pStyle w:val="Heading2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Confidentiality</w:t>
      </w:r>
    </w:p>
    <w:p w:rsidR="00FD78AA" w:rsidRPr="00403E01" w:rsidRDefault="00FD78AA">
      <w:pPr>
        <w:pStyle w:val="Header"/>
        <w:tabs>
          <w:tab w:val="clear" w:pos="4320"/>
          <w:tab w:val="clear" w:pos="8640"/>
        </w:tabs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 xml:space="preserve">All information, studies, data results, etc. obtained through </w:t>
      </w:r>
      <w:r w:rsidR="006D24A9" w:rsidRPr="00403E01">
        <w:rPr>
          <w:rFonts w:ascii="Sylfaen" w:hAnsi="Sylfaen"/>
          <w:szCs w:val="22"/>
        </w:rPr>
        <w:t xml:space="preserve">Infection Prevention </w:t>
      </w:r>
      <w:r w:rsidRPr="00403E01">
        <w:rPr>
          <w:rFonts w:ascii="Sylfaen" w:hAnsi="Sylfaen"/>
          <w:szCs w:val="22"/>
        </w:rPr>
        <w:t xml:space="preserve">function and submitted to </w:t>
      </w:r>
      <w:r w:rsidR="00F418EE" w:rsidRPr="00403E01">
        <w:rPr>
          <w:rFonts w:ascii="Sylfaen" w:hAnsi="Sylfaen"/>
          <w:szCs w:val="22"/>
        </w:rPr>
        <w:t xml:space="preserve">the </w:t>
      </w:r>
      <w:r w:rsidR="006D24A9" w:rsidRPr="00403E01">
        <w:rPr>
          <w:rFonts w:ascii="Sylfaen" w:hAnsi="Sylfaen"/>
          <w:szCs w:val="22"/>
        </w:rPr>
        <w:t>Infection Prevention Committee</w:t>
      </w:r>
      <w:r w:rsidRPr="00403E01">
        <w:rPr>
          <w:rFonts w:ascii="Sylfaen" w:hAnsi="Sylfaen"/>
          <w:szCs w:val="22"/>
        </w:rPr>
        <w:t xml:space="preserve"> and QI/Risk Committee, is confidential and not subject to subpoena or discovery or to introduction into evidence in any judicial or administrative proceeding, except for disciplinary and</w:t>
      </w:r>
      <w:r w:rsidR="00F418EE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/</w:t>
      </w:r>
      <w:r w:rsidR="00F418EE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 xml:space="preserve">or review action </w:t>
      </w:r>
      <w:r w:rsidR="00F418EE" w:rsidRPr="00403E01">
        <w:rPr>
          <w:rFonts w:ascii="Sylfaen" w:hAnsi="Sylfaen"/>
          <w:szCs w:val="22"/>
        </w:rPr>
        <w:t>of any professional within the H</w:t>
      </w:r>
      <w:r w:rsidRPr="00403E01">
        <w:rPr>
          <w:rFonts w:ascii="Sylfaen" w:hAnsi="Sylfaen"/>
          <w:szCs w:val="22"/>
        </w:rPr>
        <w:t>ospital.</w:t>
      </w:r>
    </w:p>
    <w:p w:rsidR="00A22F37" w:rsidRPr="00403E01" w:rsidRDefault="00FD78AA" w:rsidP="00A22F37">
      <w:pPr>
        <w:pStyle w:val="Header"/>
        <w:tabs>
          <w:tab w:val="clear" w:pos="4320"/>
          <w:tab w:val="clear" w:pos="8640"/>
        </w:tabs>
        <w:spacing w:before="120"/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Exception:</w:t>
      </w:r>
      <w:r w:rsidR="00F97D69" w:rsidRPr="00403E01">
        <w:rPr>
          <w:rFonts w:ascii="Sylfaen" w:hAnsi="Sylfaen"/>
          <w:szCs w:val="22"/>
        </w:rPr>
        <w:t xml:space="preserve"> </w:t>
      </w:r>
      <w:r w:rsidRPr="00403E01">
        <w:rPr>
          <w:rFonts w:ascii="Sylfaen" w:hAnsi="Sylfaen"/>
          <w:szCs w:val="22"/>
        </w:rPr>
        <w:t>Certain information is</w:t>
      </w:r>
      <w:r w:rsidR="00F418EE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by law</w:t>
      </w:r>
      <w:r w:rsidR="00F418EE" w:rsidRPr="00403E01">
        <w:rPr>
          <w:rFonts w:ascii="Sylfaen" w:hAnsi="Sylfaen"/>
          <w:szCs w:val="22"/>
        </w:rPr>
        <w:t>,</w:t>
      </w:r>
      <w:r w:rsidRPr="00403E01">
        <w:rPr>
          <w:rFonts w:ascii="Sylfaen" w:hAnsi="Sylfaen"/>
          <w:szCs w:val="22"/>
        </w:rPr>
        <w:t xml:space="preserve"> reportable to the Wyoming Department of Health.</w:t>
      </w:r>
    </w:p>
    <w:p w:rsidR="00FD78AA" w:rsidRPr="00403E01" w:rsidRDefault="006D24A9" w:rsidP="00A22F37">
      <w:pPr>
        <w:pStyle w:val="Heading1"/>
        <w:spacing w:before="3240" w:line="360" w:lineRule="auto"/>
        <w:rPr>
          <w:rFonts w:ascii="Sylfaen" w:hAnsi="Sylfaen"/>
          <w:szCs w:val="22"/>
          <w:u w:val="none"/>
        </w:rPr>
      </w:pPr>
      <w:r w:rsidRPr="00403E01">
        <w:rPr>
          <w:rFonts w:ascii="Sylfaen" w:hAnsi="Sylfaen"/>
          <w:szCs w:val="22"/>
          <w:u w:val="none"/>
        </w:rPr>
        <w:lastRenderedPageBreak/>
        <w:t xml:space="preserve">Infection Prevention </w:t>
      </w:r>
      <w:r w:rsidR="00626503" w:rsidRPr="00403E01">
        <w:rPr>
          <w:rFonts w:ascii="Sylfaen" w:hAnsi="Sylfaen"/>
          <w:szCs w:val="22"/>
          <w:u w:val="none"/>
        </w:rPr>
        <w:t>Program Monitors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02"/>
      </w:tblGrid>
      <w:tr w:rsidR="00FD78AA" w:rsidRPr="00403E01" w:rsidTr="00A22F37">
        <w:trPr>
          <w:trHeight w:val="360"/>
        </w:trPr>
        <w:tc>
          <w:tcPr>
            <w:tcW w:w="3258" w:type="dxa"/>
            <w:vAlign w:val="center"/>
          </w:tcPr>
          <w:p w:rsidR="00FD78AA" w:rsidRPr="00403E01" w:rsidRDefault="00FD78AA" w:rsidP="00A22F37">
            <w:pPr>
              <w:jc w:val="center"/>
              <w:rPr>
                <w:rFonts w:ascii="Sylfaen" w:hAnsi="Sylfaen"/>
                <w:b/>
                <w:i/>
                <w:szCs w:val="22"/>
              </w:rPr>
            </w:pPr>
            <w:r w:rsidRPr="00403E01">
              <w:rPr>
                <w:rFonts w:ascii="Sylfaen" w:hAnsi="Sylfaen"/>
                <w:b/>
                <w:i/>
                <w:szCs w:val="22"/>
              </w:rPr>
              <w:t>Targeted Areas of Concern</w:t>
            </w:r>
          </w:p>
        </w:tc>
        <w:tc>
          <w:tcPr>
            <w:tcW w:w="7002" w:type="dxa"/>
            <w:vAlign w:val="center"/>
          </w:tcPr>
          <w:p w:rsidR="00FD78AA" w:rsidRPr="00403E01" w:rsidRDefault="00FD78AA" w:rsidP="00A22F37">
            <w:pPr>
              <w:jc w:val="center"/>
              <w:rPr>
                <w:rFonts w:ascii="Sylfaen" w:hAnsi="Sylfaen"/>
                <w:b/>
                <w:i/>
                <w:szCs w:val="22"/>
              </w:rPr>
            </w:pPr>
            <w:r w:rsidRPr="00403E01">
              <w:rPr>
                <w:rFonts w:ascii="Sylfaen" w:hAnsi="Sylfaen"/>
                <w:b/>
                <w:i/>
                <w:szCs w:val="22"/>
              </w:rPr>
              <w:t>Monitors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Central lines</w:t>
            </w:r>
          </w:p>
        </w:tc>
        <w:tc>
          <w:tcPr>
            <w:tcW w:w="7002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Location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Days in place by catheter type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Infections by catheter type and days in place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Ventilator patients</w:t>
            </w:r>
          </w:p>
        </w:tc>
        <w:tc>
          <w:tcPr>
            <w:tcW w:w="7002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Days on ventilator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Onset of infection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Results of respiratory tract</w:t>
            </w:r>
            <w:r w:rsidR="00F418EE" w:rsidRPr="00403E01">
              <w:rPr>
                <w:rFonts w:ascii="Sylfaen" w:hAnsi="Sylfaen"/>
                <w:szCs w:val="22"/>
              </w:rPr>
              <w:t xml:space="preserve"> </w:t>
            </w:r>
            <w:r w:rsidR="00A22528" w:rsidRPr="00403E01">
              <w:rPr>
                <w:rFonts w:ascii="Sylfaen" w:hAnsi="Sylfaen"/>
                <w:szCs w:val="22"/>
              </w:rPr>
              <w:t>and</w:t>
            </w:r>
            <w:r w:rsidRPr="00403E01">
              <w:rPr>
                <w:rFonts w:ascii="Sylfaen" w:hAnsi="Sylfaen"/>
                <w:szCs w:val="22"/>
              </w:rPr>
              <w:t>/</w:t>
            </w:r>
            <w:r w:rsidR="00A22528" w:rsidRPr="00403E01">
              <w:rPr>
                <w:rFonts w:ascii="Sylfaen" w:hAnsi="Sylfaen"/>
                <w:szCs w:val="22"/>
              </w:rPr>
              <w:t>or</w:t>
            </w:r>
            <w:r w:rsidR="00F418EE" w:rsidRPr="00403E01">
              <w:rPr>
                <w:rFonts w:ascii="Sylfaen" w:hAnsi="Sylfaen"/>
                <w:szCs w:val="22"/>
              </w:rPr>
              <w:t xml:space="preserve"> </w:t>
            </w:r>
            <w:r w:rsidRPr="00403E01">
              <w:rPr>
                <w:rFonts w:ascii="Sylfaen" w:hAnsi="Sylfaen"/>
                <w:szCs w:val="22"/>
              </w:rPr>
              <w:t>blood cultures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Identification of related risk factors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6A6B46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Surgical s</w:t>
            </w:r>
            <w:r w:rsidR="00FD78AA" w:rsidRPr="00403E01">
              <w:rPr>
                <w:rFonts w:ascii="Sylfaen" w:hAnsi="Sylfaen"/>
                <w:szCs w:val="22"/>
              </w:rPr>
              <w:t>ite infections</w:t>
            </w:r>
            <w:r w:rsidR="001940EF" w:rsidRPr="00403E01">
              <w:rPr>
                <w:rFonts w:ascii="Sylfaen" w:hAnsi="Sylfaen"/>
                <w:szCs w:val="22"/>
              </w:rPr>
              <w:t xml:space="preserve"> with or without implants</w:t>
            </w:r>
          </w:p>
        </w:tc>
        <w:tc>
          <w:tcPr>
            <w:tcW w:w="7002" w:type="dxa"/>
          </w:tcPr>
          <w:p w:rsidR="00FD78AA" w:rsidRPr="00403E01" w:rsidRDefault="00CF3BDB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R</w:t>
            </w:r>
            <w:r w:rsidR="009A72C8" w:rsidRPr="00403E01">
              <w:rPr>
                <w:rFonts w:ascii="Sylfaen" w:hAnsi="Sylfaen"/>
                <w:szCs w:val="22"/>
              </w:rPr>
              <w:t>eported by Class</w:t>
            </w:r>
          </w:p>
          <w:p w:rsidR="00A22528" w:rsidRPr="00403E01" w:rsidRDefault="00A22528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Review SCIP compliance with Quality/Risk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Blood and body fluid exposures</w:t>
            </w:r>
          </w:p>
        </w:tc>
        <w:tc>
          <w:tcPr>
            <w:tcW w:w="7002" w:type="dxa"/>
          </w:tcPr>
          <w:p w:rsidR="00A22528" w:rsidRPr="00403E01" w:rsidRDefault="00A22528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Personnel Protective Equipment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Employee occupation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Proper equipment used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Proper procedure used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 xml:space="preserve">Evaluate use of </w:t>
            </w:r>
            <w:r w:rsidR="00F418EE" w:rsidRPr="00403E01">
              <w:rPr>
                <w:rFonts w:ascii="Sylfaen" w:hAnsi="Sylfaen"/>
                <w:sz w:val="22"/>
                <w:szCs w:val="22"/>
              </w:rPr>
              <w:t xml:space="preserve">safety needles / </w:t>
            </w:r>
            <w:r w:rsidRPr="00403E01">
              <w:rPr>
                <w:rFonts w:ascii="Sylfaen" w:hAnsi="Sylfaen"/>
                <w:sz w:val="22"/>
                <w:szCs w:val="22"/>
              </w:rPr>
              <w:t>needless IV tubing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tabs>
                <w:tab w:val="left" w:pos="260"/>
              </w:tabs>
              <w:spacing w:before="40" w:after="40"/>
              <w:ind w:left="26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Unusual resistant organisms (</w:t>
            </w:r>
            <w:r w:rsidR="00CF3BDB" w:rsidRPr="00403E01">
              <w:rPr>
                <w:rFonts w:ascii="Sylfaen" w:hAnsi="Sylfaen"/>
                <w:sz w:val="22"/>
                <w:szCs w:val="22"/>
              </w:rPr>
              <w:t>MDRO</w:t>
            </w:r>
            <w:r w:rsidRPr="00403E01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7002" w:type="dxa"/>
          </w:tcPr>
          <w:p w:rsidR="00A22528" w:rsidRPr="00403E01" w:rsidRDefault="009517BC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M</w:t>
            </w:r>
            <w:r w:rsidR="008F16FE" w:rsidRPr="00403E01">
              <w:rPr>
                <w:rFonts w:ascii="Sylfaen" w:hAnsi="Sylfaen"/>
                <w:sz w:val="22"/>
                <w:szCs w:val="22"/>
              </w:rPr>
              <w:t>onitor</w:t>
            </w:r>
            <w:r w:rsidR="00CF3BDB" w:rsidRPr="00403E01">
              <w:rPr>
                <w:rFonts w:ascii="Sylfaen" w:hAnsi="Sylfaen"/>
                <w:sz w:val="22"/>
                <w:szCs w:val="22"/>
              </w:rPr>
              <w:t xml:space="preserve"> Lab results</w:t>
            </w:r>
          </w:p>
          <w:p w:rsidR="008F16FE" w:rsidRPr="00403E01" w:rsidRDefault="008F16FE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Daily report by Lab of MDROs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CF3BDB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CAUTI</w:t>
            </w:r>
          </w:p>
        </w:tc>
        <w:tc>
          <w:tcPr>
            <w:tcW w:w="7002" w:type="dxa"/>
          </w:tcPr>
          <w:p w:rsidR="00FD78AA" w:rsidRPr="00403E01" w:rsidRDefault="00CF3BDB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Catheterized patients</w:t>
            </w:r>
            <w:r w:rsidR="009517BC" w:rsidRPr="00403E01">
              <w:rPr>
                <w:rFonts w:ascii="Sylfaen" w:hAnsi="Sylfaen"/>
                <w:szCs w:val="22"/>
              </w:rPr>
              <w:t>/residents in Intensive Care</w:t>
            </w:r>
            <w:r w:rsidR="00B049C6">
              <w:rPr>
                <w:rFonts w:ascii="Sylfaen" w:hAnsi="Sylfaen"/>
                <w:szCs w:val="22"/>
              </w:rPr>
              <w:t>/Medical-surgical</w:t>
            </w:r>
            <w:r w:rsidR="009517BC" w:rsidRPr="00403E01">
              <w:rPr>
                <w:rFonts w:ascii="Sylfaen" w:hAnsi="Sylfaen"/>
                <w:szCs w:val="22"/>
              </w:rPr>
              <w:t>/Long Term Care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Tuberculosis</w:t>
            </w:r>
          </w:p>
        </w:tc>
        <w:tc>
          <w:tcPr>
            <w:tcW w:w="7002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Monitor incidence of converters</w:t>
            </w:r>
          </w:p>
          <w:p w:rsidR="00FD78AA" w:rsidRPr="00403E01" w:rsidRDefault="00FD78AA" w:rsidP="006A6B46">
            <w:pPr>
              <w:spacing w:before="40" w:after="40"/>
              <w:jc w:val="center"/>
              <w:rPr>
                <w:rFonts w:ascii="Sylfaen" w:hAnsi="Sylfaen"/>
                <w:szCs w:val="22"/>
              </w:rPr>
            </w:pPr>
            <w:r w:rsidRPr="00403E01">
              <w:rPr>
                <w:rFonts w:ascii="Sylfaen" w:hAnsi="Sylfaen"/>
                <w:szCs w:val="22"/>
              </w:rPr>
              <w:t>Employee occupation</w:t>
            </w:r>
          </w:p>
          <w:p w:rsidR="00FD78AA" w:rsidRPr="00403E01" w:rsidRDefault="00F418EE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Monitor TB patient H</w:t>
            </w:r>
            <w:r w:rsidR="00FD78AA" w:rsidRPr="00403E01">
              <w:rPr>
                <w:rFonts w:ascii="Sylfaen" w:hAnsi="Sylfaen"/>
                <w:sz w:val="22"/>
                <w:szCs w:val="22"/>
              </w:rPr>
              <w:t>ospital population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Environmental incidents</w:t>
            </w:r>
          </w:p>
        </w:tc>
        <w:tc>
          <w:tcPr>
            <w:tcW w:w="7002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Positive sterilizer indicator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Positive biological indicator</w:t>
            </w:r>
          </w:p>
          <w:p w:rsidR="00A22528" w:rsidRPr="00403E01" w:rsidRDefault="00A22528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Monitor flash autoclave utilization</w:t>
            </w:r>
          </w:p>
          <w:p w:rsidR="009517BC" w:rsidRPr="00403E01" w:rsidRDefault="008F16FE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Positive Dialysis c</w:t>
            </w:r>
            <w:r w:rsidR="009517BC" w:rsidRPr="00403E01">
              <w:rPr>
                <w:rFonts w:ascii="Sylfaen" w:hAnsi="Sylfaen"/>
                <w:sz w:val="22"/>
                <w:szCs w:val="22"/>
              </w:rPr>
              <w:t>ultures</w:t>
            </w:r>
          </w:p>
        </w:tc>
      </w:tr>
      <w:tr w:rsidR="00FD78AA" w:rsidRPr="00403E01" w:rsidTr="00A22F37">
        <w:tc>
          <w:tcPr>
            <w:tcW w:w="3258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Neonates</w:t>
            </w:r>
          </w:p>
        </w:tc>
        <w:tc>
          <w:tcPr>
            <w:tcW w:w="7002" w:type="dxa"/>
          </w:tcPr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Infections in neonates &lt; 30 days of age, excluding</w:t>
            </w:r>
          </w:p>
          <w:p w:rsidR="00FD78AA" w:rsidRPr="00403E01" w:rsidRDefault="00FD78AA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transplacental infections</w:t>
            </w:r>
          </w:p>
        </w:tc>
      </w:tr>
      <w:tr w:rsidR="00CF3BDB" w:rsidRPr="00403E01" w:rsidTr="00A22F37">
        <w:tc>
          <w:tcPr>
            <w:tcW w:w="3258" w:type="dxa"/>
          </w:tcPr>
          <w:p w:rsidR="00CF3BDB" w:rsidRPr="00403E01" w:rsidRDefault="00CF3BDB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L</w:t>
            </w:r>
            <w:r w:rsidR="00F418EE" w:rsidRPr="00403E01">
              <w:rPr>
                <w:rFonts w:ascii="Sylfaen" w:hAnsi="Sylfaen"/>
                <w:sz w:val="22"/>
                <w:szCs w:val="22"/>
              </w:rPr>
              <w:t xml:space="preserve">ong </w:t>
            </w:r>
            <w:r w:rsidRPr="00403E01">
              <w:rPr>
                <w:rFonts w:ascii="Sylfaen" w:hAnsi="Sylfaen"/>
                <w:sz w:val="22"/>
                <w:szCs w:val="22"/>
              </w:rPr>
              <w:t>T</w:t>
            </w:r>
            <w:r w:rsidR="00F418EE" w:rsidRPr="00403E01">
              <w:rPr>
                <w:rFonts w:ascii="Sylfaen" w:hAnsi="Sylfaen"/>
                <w:sz w:val="22"/>
                <w:szCs w:val="22"/>
              </w:rPr>
              <w:t xml:space="preserve">erm </w:t>
            </w:r>
            <w:r w:rsidRPr="00403E01">
              <w:rPr>
                <w:rFonts w:ascii="Sylfaen" w:hAnsi="Sylfaen"/>
                <w:sz w:val="22"/>
                <w:szCs w:val="22"/>
              </w:rPr>
              <w:t>C</w:t>
            </w:r>
            <w:r w:rsidR="00F418EE" w:rsidRPr="00403E01">
              <w:rPr>
                <w:rFonts w:ascii="Sylfaen" w:hAnsi="Sylfaen"/>
                <w:sz w:val="22"/>
                <w:szCs w:val="22"/>
              </w:rPr>
              <w:t>are (LTC)</w:t>
            </w:r>
            <w:r w:rsidR="006A6B46" w:rsidRPr="00403E01">
              <w:rPr>
                <w:rFonts w:ascii="Sylfaen" w:hAnsi="Sylfaen"/>
                <w:sz w:val="22"/>
                <w:szCs w:val="22"/>
              </w:rPr>
              <w:t xml:space="preserve"> i</w:t>
            </w:r>
            <w:r w:rsidRPr="00403E01">
              <w:rPr>
                <w:rFonts w:ascii="Sylfaen" w:hAnsi="Sylfaen"/>
                <w:sz w:val="22"/>
                <w:szCs w:val="22"/>
              </w:rPr>
              <w:t>nfections</w:t>
            </w:r>
          </w:p>
        </w:tc>
        <w:tc>
          <w:tcPr>
            <w:tcW w:w="7002" w:type="dxa"/>
          </w:tcPr>
          <w:p w:rsidR="006A6B46" w:rsidRPr="00403E01" w:rsidRDefault="00CF3BDB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 xml:space="preserve">Number of resident with infections meeting APIC criteria of </w:t>
            </w:r>
          </w:p>
          <w:p w:rsidR="00CF3BDB" w:rsidRPr="00403E01" w:rsidRDefault="00CF3BDB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LTC infections</w:t>
            </w:r>
          </w:p>
        </w:tc>
      </w:tr>
      <w:tr w:rsidR="00CB6811" w:rsidRPr="00403E01" w:rsidTr="00A22F37">
        <w:tc>
          <w:tcPr>
            <w:tcW w:w="3258" w:type="dxa"/>
          </w:tcPr>
          <w:p w:rsidR="00CB6811" w:rsidRPr="00403E01" w:rsidRDefault="00CB6811" w:rsidP="006A6B4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Environmental Cleaning</w:t>
            </w:r>
          </w:p>
        </w:tc>
        <w:tc>
          <w:tcPr>
            <w:tcW w:w="7002" w:type="dxa"/>
          </w:tcPr>
          <w:p w:rsidR="00CB6811" w:rsidRPr="00403E01" w:rsidRDefault="002B3A9A" w:rsidP="00B049C6">
            <w:pPr>
              <w:pStyle w:val="CommentText"/>
              <w:spacing w:before="40" w:after="40"/>
              <w:jc w:val="center"/>
              <w:rPr>
                <w:rFonts w:ascii="Sylfaen" w:hAnsi="Sylfaen"/>
                <w:sz w:val="22"/>
                <w:szCs w:val="22"/>
              </w:rPr>
            </w:pPr>
            <w:r w:rsidRPr="00403E01">
              <w:rPr>
                <w:rFonts w:ascii="Sylfaen" w:hAnsi="Sylfaen"/>
                <w:sz w:val="22"/>
                <w:szCs w:val="22"/>
              </w:rPr>
              <w:t>Utilization of high percentage H</w:t>
            </w:r>
            <w:r w:rsidRPr="00403E01">
              <w:rPr>
                <w:rFonts w:ascii="Sylfaen" w:hAnsi="Sylfaen"/>
                <w:sz w:val="22"/>
                <w:szCs w:val="22"/>
                <w:vertAlign w:val="subscript"/>
              </w:rPr>
              <w:t>2</w:t>
            </w:r>
            <w:r w:rsidRPr="00403E01">
              <w:rPr>
                <w:rFonts w:ascii="Sylfaen" w:hAnsi="Sylfaen"/>
                <w:sz w:val="22"/>
                <w:szCs w:val="22"/>
              </w:rPr>
              <w:t xml:space="preserve"> O</w:t>
            </w:r>
            <w:r w:rsidRPr="00403E01">
              <w:rPr>
                <w:rFonts w:ascii="Sylfaen" w:hAnsi="Sylfaen"/>
                <w:sz w:val="22"/>
                <w:szCs w:val="22"/>
                <w:vertAlign w:val="subscript"/>
              </w:rPr>
              <w:t>2</w:t>
            </w:r>
            <w:r w:rsidRPr="00403E01">
              <w:rPr>
                <w:rFonts w:ascii="Sylfaen" w:hAnsi="Sylfaen"/>
                <w:sz w:val="22"/>
                <w:szCs w:val="22"/>
              </w:rPr>
              <w:t xml:space="preserve"> </w:t>
            </w:r>
            <w:r w:rsidR="00B049C6" w:rsidRPr="00403E01">
              <w:rPr>
                <w:rFonts w:ascii="Sylfaen" w:hAnsi="Sylfaen"/>
                <w:sz w:val="22"/>
                <w:szCs w:val="22"/>
              </w:rPr>
              <w:t>(BioQuell)</w:t>
            </w:r>
            <w:r w:rsidR="00B049C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03E01">
              <w:rPr>
                <w:rFonts w:ascii="Sylfaen" w:hAnsi="Sylfaen"/>
                <w:sz w:val="22"/>
                <w:szCs w:val="22"/>
              </w:rPr>
              <w:t xml:space="preserve">for terminal cleaning of patient room, </w:t>
            </w:r>
            <w:r w:rsidR="00C4276E" w:rsidRPr="00403E01">
              <w:rPr>
                <w:rFonts w:ascii="Sylfaen" w:hAnsi="Sylfaen"/>
                <w:sz w:val="22"/>
                <w:szCs w:val="22"/>
              </w:rPr>
              <w:t>after discharge</w:t>
            </w:r>
            <w:r w:rsidRPr="00403E01">
              <w:rPr>
                <w:rFonts w:ascii="Sylfaen" w:hAnsi="Sylfaen"/>
                <w:sz w:val="22"/>
                <w:szCs w:val="22"/>
              </w:rPr>
              <w:t xml:space="preserve"> with MDRO </w:t>
            </w:r>
            <w:r w:rsidR="00B049C6">
              <w:rPr>
                <w:rFonts w:ascii="Sylfaen" w:hAnsi="Sylfaen"/>
                <w:sz w:val="22"/>
                <w:szCs w:val="22"/>
              </w:rPr>
              <w:t>or Clostridium Difficele</w:t>
            </w:r>
            <w:r w:rsidRPr="00403E01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</w:tbl>
    <w:p w:rsidR="00FD78AA" w:rsidRPr="00403E01" w:rsidRDefault="002F70F9" w:rsidP="00C4276E">
      <w:pPr>
        <w:pStyle w:val="Header"/>
        <w:tabs>
          <w:tab w:val="clear" w:pos="4320"/>
          <w:tab w:val="clear" w:pos="8640"/>
        </w:tabs>
        <w:spacing w:before="240"/>
        <w:rPr>
          <w:rFonts w:ascii="Sylfaen" w:hAnsi="Sylfaen"/>
          <w:szCs w:val="22"/>
          <w:u w:val="single"/>
        </w:rPr>
      </w:pPr>
      <w:r>
        <w:rPr>
          <w:rFonts w:ascii="Sylfaen" w:hAnsi="Sylfaen"/>
          <w:szCs w:val="22"/>
          <w:u w:val="single"/>
        </w:rPr>
        <w:t>______________</w:t>
      </w:r>
      <w:r w:rsidR="009C0B1F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101ED8">
        <w:rPr>
          <w:rFonts w:ascii="Sylfaen" w:hAnsi="Sylfaen"/>
          <w:szCs w:val="22"/>
          <w:u w:val="single"/>
        </w:rPr>
        <w:tab/>
      </w:r>
      <w:r w:rsidR="00101ED8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</w:rPr>
        <w:tab/>
      </w:r>
      <w:r>
        <w:rPr>
          <w:rFonts w:ascii="Sylfaen" w:hAnsi="Sylfaen"/>
          <w:szCs w:val="22"/>
          <w:u w:val="single"/>
        </w:rPr>
        <w:t>________________</w:t>
      </w:r>
    </w:p>
    <w:p w:rsidR="00FD78AA" w:rsidRPr="00403E01" w:rsidRDefault="002F4E39">
      <w:pPr>
        <w:pStyle w:val="Header"/>
        <w:tabs>
          <w:tab w:val="clear" w:pos="4320"/>
          <w:tab w:val="clear" w:pos="8640"/>
        </w:tabs>
        <w:rPr>
          <w:rFonts w:ascii="Sylfaen" w:hAnsi="Sylfaen"/>
          <w:szCs w:val="22"/>
        </w:rPr>
      </w:pPr>
      <w:r w:rsidRPr="00403E01">
        <w:rPr>
          <w:rFonts w:ascii="Sylfaen" w:hAnsi="Sylfaen"/>
          <w:szCs w:val="22"/>
        </w:rPr>
        <w:t>CEO</w:t>
      </w:r>
      <w:r w:rsidR="00FD78AA" w:rsidRPr="00403E01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>Date</w:t>
      </w:r>
    </w:p>
    <w:p w:rsidR="00FD78AA" w:rsidRPr="00403E01" w:rsidRDefault="002F70F9" w:rsidP="00C4276E">
      <w:pPr>
        <w:pStyle w:val="Header"/>
        <w:tabs>
          <w:tab w:val="clear" w:pos="4320"/>
          <w:tab w:val="clear" w:pos="8640"/>
        </w:tabs>
        <w:spacing w:before="240"/>
        <w:rPr>
          <w:rFonts w:ascii="Sylfaen" w:hAnsi="Sylfaen"/>
          <w:szCs w:val="22"/>
          <w:u w:val="single"/>
        </w:rPr>
      </w:pPr>
      <w:r>
        <w:rPr>
          <w:rFonts w:ascii="Sylfaen" w:hAnsi="Sylfaen"/>
          <w:szCs w:val="22"/>
          <w:u w:val="single"/>
        </w:rPr>
        <w:t>_______________</w:t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  <w:u w:val="single"/>
        </w:rPr>
        <w:tab/>
      </w:r>
      <w:r w:rsidR="00FD78AA" w:rsidRPr="00403E01">
        <w:rPr>
          <w:rFonts w:ascii="Sylfaen" w:hAnsi="Sylfaen"/>
          <w:szCs w:val="22"/>
        </w:rPr>
        <w:tab/>
      </w:r>
      <w:r>
        <w:rPr>
          <w:rFonts w:ascii="Sylfaen" w:hAnsi="Sylfaen"/>
          <w:szCs w:val="22"/>
          <w:u w:val="single"/>
        </w:rPr>
        <w:t>________________</w:t>
      </w:r>
    </w:p>
    <w:p w:rsidR="00FD78AA" w:rsidRDefault="00101ED8" w:rsidP="00101ED8">
      <w:pPr>
        <w:rPr>
          <w:rFonts w:ascii="Sylfaen" w:hAnsi="Sylfaen"/>
          <w:szCs w:val="22"/>
        </w:rPr>
      </w:pPr>
      <w:r w:rsidRPr="00101ED8">
        <w:rPr>
          <w:rFonts w:ascii="Sylfaen" w:hAnsi="Sylfaen"/>
        </w:rPr>
        <w:t>Director Infection Prevention</w:t>
      </w:r>
      <w:r w:rsidR="00FD78AA" w:rsidRPr="00101ED8"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</w:rPr>
        <w:tab/>
      </w:r>
      <w:r w:rsidR="00FD78AA" w:rsidRPr="00403E01">
        <w:rPr>
          <w:rFonts w:ascii="Sylfaen" w:hAnsi="Sylfaen"/>
          <w:szCs w:val="22"/>
        </w:rPr>
        <w:t>Date</w:t>
      </w:r>
    </w:p>
    <w:p w:rsidR="00101ED8" w:rsidRPr="00403E01" w:rsidRDefault="00101ED8" w:rsidP="00101ED8">
      <w:pPr>
        <w:pStyle w:val="Header"/>
        <w:tabs>
          <w:tab w:val="clear" w:pos="4320"/>
          <w:tab w:val="clear" w:pos="8640"/>
        </w:tabs>
        <w:spacing w:before="240"/>
        <w:rPr>
          <w:rFonts w:ascii="Sylfaen" w:hAnsi="Sylfaen"/>
          <w:szCs w:val="22"/>
          <w:u w:val="single"/>
        </w:rPr>
      </w:pPr>
      <w:r>
        <w:rPr>
          <w:rFonts w:ascii="Sylfaen" w:hAnsi="Sylfaen"/>
          <w:szCs w:val="22"/>
          <w:u w:val="single"/>
        </w:rPr>
        <w:t>Infection Prevention Committee</w:t>
      </w:r>
      <w:r w:rsidRPr="00403E01">
        <w:rPr>
          <w:rFonts w:ascii="Sylfaen" w:hAnsi="Sylfaen"/>
          <w:szCs w:val="22"/>
          <w:u w:val="single"/>
        </w:rPr>
        <w:tab/>
      </w:r>
      <w:r w:rsidRPr="00403E01">
        <w:rPr>
          <w:rFonts w:ascii="Sylfaen" w:hAnsi="Sylfaen"/>
          <w:szCs w:val="22"/>
          <w:u w:val="single"/>
        </w:rPr>
        <w:tab/>
      </w:r>
      <w:r w:rsidRPr="00403E01">
        <w:rPr>
          <w:rFonts w:ascii="Sylfaen" w:hAnsi="Sylfaen"/>
          <w:szCs w:val="22"/>
          <w:u w:val="single"/>
        </w:rPr>
        <w:tab/>
      </w:r>
      <w:r w:rsidRPr="00403E01">
        <w:rPr>
          <w:rFonts w:ascii="Sylfaen" w:hAnsi="Sylfaen"/>
          <w:szCs w:val="22"/>
          <w:u w:val="single"/>
        </w:rPr>
        <w:tab/>
      </w:r>
      <w:r>
        <w:rPr>
          <w:rFonts w:ascii="Sylfaen" w:hAnsi="Sylfaen"/>
          <w:szCs w:val="22"/>
        </w:rPr>
        <w:tab/>
      </w:r>
      <w:r w:rsidR="002F70F9">
        <w:rPr>
          <w:rFonts w:ascii="Sylfaen" w:hAnsi="Sylfaen"/>
          <w:szCs w:val="22"/>
          <w:u w:val="single"/>
        </w:rPr>
        <w:t>________________</w:t>
      </w:r>
    </w:p>
    <w:p w:rsidR="00101ED8" w:rsidRPr="00403E01" w:rsidRDefault="00A82E8D">
      <w:pPr>
        <w:pStyle w:val="Header"/>
        <w:tabs>
          <w:tab w:val="clear" w:pos="4320"/>
          <w:tab w:val="clear" w:pos="8640"/>
        </w:tabs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ab/>
      </w:r>
      <w:r w:rsidR="00101ED8" w:rsidRPr="00403E01">
        <w:rPr>
          <w:rFonts w:ascii="Sylfaen" w:hAnsi="Sylfaen"/>
          <w:szCs w:val="22"/>
        </w:rPr>
        <w:tab/>
      </w:r>
      <w:r w:rsidR="00101ED8" w:rsidRPr="00403E01">
        <w:rPr>
          <w:rFonts w:ascii="Sylfaen" w:hAnsi="Sylfaen"/>
          <w:szCs w:val="22"/>
        </w:rPr>
        <w:tab/>
      </w:r>
      <w:r w:rsidR="00101ED8" w:rsidRPr="00403E01">
        <w:rPr>
          <w:rFonts w:ascii="Sylfaen" w:hAnsi="Sylfaen"/>
          <w:szCs w:val="22"/>
        </w:rPr>
        <w:tab/>
        <w:t>Date</w:t>
      </w:r>
    </w:p>
    <w:sectPr w:rsidR="00101ED8" w:rsidRPr="00403E01" w:rsidSect="0045601F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630" w:right="1080" w:bottom="810" w:left="81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6" w:rsidRDefault="002735A6">
      <w:r>
        <w:separator/>
      </w:r>
    </w:p>
  </w:endnote>
  <w:endnote w:type="continuationSeparator" w:id="0">
    <w:p w:rsidR="002735A6" w:rsidRDefault="0027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9" w:rsidRDefault="002F7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Pr="00C9514E" w:rsidRDefault="00C9514E" w:rsidP="00C9514E">
    <w:pPr>
      <w:pStyle w:val="Footer"/>
      <w:tabs>
        <w:tab w:val="left" w:pos="9060"/>
      </w:tabs>
      <w:jc w:val="both"/>
    </w:pPr>
    <w:r w:rsidRPr="00C4276E">
      <w:rPr>
        <w:rFonts w:ascii="Sylfaen" w:hAnsi="Sylfaen"/>
        <w:sz w:val="24"/>
        <w:szCs w:val="24"/>
      </w:rPr>
      <w:t xml:space="preserve">Infection Prevention Plan of Care, </w:t>
    </w:r>
    <w:r w:rsidR="00823E18">
      <w:rPr>
        <w:rFonts w:ascii="Sylfaen" w:hAnsi="Sylfaen"/>
        <w:sz w:val="24"/>
        <w:szCs w:val="24"/>
      </w:rPr>
      <w:t>2013/2014</w:t>
    </w:r>
    <w:r>
      <w:rPr>
        <w:rFonts w:ascii="Sylfaen" w:hAnsi="Sylfaen"/>
        <w:sz w:val="20"/>
      </w:rPr>
      <w:tab/>
    </w:r>
    <w:r>
      <w:rPr>
        <w:rFonts w:ascii="Sylfaen" w:hAnsi="Sylfaen"/>
        <w:sz w:val="20"/>
      </w:rPr>
      <w:tab/>
    </w:r>
    <w:r w:rsidRPr="00C4276E">
      <w:rPr>
        <w:rFonts w:ascii="Sylfaen" w:hAnsi="Sylfaen"/>
      </w:rPr>
      <w:t xml:space="preserve">Page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PAGE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2</w:t>
    </w:r>
    <w:r w:rsidR="00801F8B" w:rsidRPr="00C4276E">
      <w:rPr>
        <w:rFonts w:ascii="Sylfaen" w:hAnsi="Sylfaen"/>
        <w:b/>
        <w:sz w:val="24"/>
        <w:szCs w:val="24"/>
      </w:rPr>
      <w:fldChar w:fldCharType="end"/>
    </w:r>
    <w:r w:rsidRPr="00C4276E">
      <w:rPr>
        <w:rFonts w:ascii="Sylfaen" w:hAnsi="Sylfaen"/>
      </w:rPr>
      <w:t xml:space="preserve"> of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NUMPAGES 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7</w:t>
    </w:r>
    <w:r w:rsidR="00801F8B" w:rsidRPr="00C4276E">
      <w:rPr>
        <w:rFonts w:ascii="Sylfaen" w:hAnsi="Sylfae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Pr="00C9514E" w:rsidRDefault="00C9514E" w:rsidP="00C9514E">
    <w:pPr>
      <w:pStyle w:val="Footer"/>
      <w:jc w:val="both"/>
    </w:pPr>
    <w:r w:rsidRPr="00C4276E">
      <w:rPr>
        <w:rFonts w:ascii="Sylfaen" w:hAnsi="Sylfaen"/>
        <w:sz w:val="24"/>
        <w:szCs w:val="24"/>
      </w:rPr>
      <w:t>Infection Pr</w:t>
    </w:r>
    <w:r w:rsidR="00823E18">
      <w:rPr>
        <w:rFonts w:ascii="Sylfaen" w:hAnsi="Sylfaen"/>
        <w:sz w:val="24"/>
        <w:szCs w:val="24"/>
      </w:rPr>
      <w:t>evention Plan of Care, 2013/2014</w:t>
    </w:r>
    <w:r>
      <w:rPr>
        <w:rFonts w:ascii="Sylfaen" w:hAnsi="Sylfaen"/>
        <w:sz w:val="20"/>
      </w:rPr>
      <w:tab/>
    </w:r>
    <w:r w:rsidRPr="00C4276E">
      <w:rPr>
        <w:rFonts w:ascii="Sylfaen" w:hAnsi="Sylfaen"/>
      </w:rPr>
      <w:t xml:space="preserve">Page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PAGE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1</w:t>
    </w:r>
    <w:r w:rsidR="00801F8B" w:rsidRPr="00C4276E">
      <w:rPr>
        <w:rFonts w:ascii="Sylfaen" w:hAnsi="Sylfaen"/>
        <w:b/>
        <w:sz w:val="24"/>
        <w:szCs w:val="24"/>
      </w:rPr>
      <w:fldChar w:fldCharType="end"/>
    </w:r>
    <w:r w:rsidRPr="00C4276E">
      <w:rPr>
        <w:rFonts w:ascii="Sylfaen" w:hAnsi="Sylfaen"/>
      </w:rPr>
      <w:t xml:space="preserve"> of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NUMPAGES 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7</w:t>
    </w:r>
    <w:r w:rsidR="00801F8B" w:rsidRPr="00C4276E">
      <w:rPr>
        <w:rFonts w:ascii="Sylfaen" w:hAnsi="Sylfaen"/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Default="009A72C8" w:rsidP="00C4276E">
    <w:pPr>
      <w:pStyle w:val="Footer"/>
      <w:jc w:val="both"/>
    </w:pPr>
    <w:r w:rsidRPr="00C4276E">
      <w:rPr>
        <w:rFonts w:ascii="Sylfaen" w:hAnsi="Sylfaen"/>
        <w:sz w:val="24"/>
        <w:szCs w:val="24"/>
      </w:rPr>
      <w:t xml:space="preserve">Infection Prevention Plan of Care, </w:t>
    </w:r>
    <w:r w:rsidR="00101ED8">
      <w:rPr>
        <w:rFonts w:ascii="Sylfaen" w:hAnsi="Sylfaen"/>
        <w:sz w:val="24"/>
        <w:szCs w:val="24"/>
      </w:rPr>
      <w:t>2013/2014</w:t>
    </w:r>
    <w:r>
      <w:rPr>
        <w:rFonts w:ascii="Sylfaen" w:hAnsi="Sylfaen"/>
        <w:sz w:val="20"/>
      </w:rPr>
      <w:tab/>
    </w:r>
    <w:r w:rsidRPr="00C4276E">
      <w:rPr>
        <w:rFonts w:ascii="Sylfaen" w:hAnsi="Sylfaen"/>
      </w:rPr>
      <w:t xml:space="preserve">Page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PAGE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5</w:t>
    </w:r>
    <w:r w:rsidR="00801F8B" w:rsidRPr="00C4276E">
      <w:rPr>
        <w:rFonts w:ascii="Sylfaen" w:hAnsi="Sylfaen"/>
        <w:b/>
        <w:sz w:val="24"/>
        <w:szCs w:val="24"/>
      </w:rPr>
      <w:fldChar w:fldCharType="end"/>
    </w:r>
    <w:r w:rsidRPr="00C4276E">
      <w:rPr>
        <w:rFonts w:ascii="Sylfaen" w:hAnsi="Sylfaen"/>
      </w:rPr>
      <w:t xml:space="preserve"> of </w:t>
    </w:r>
    <w:r w:rsidR="00801F8B" w:rsidRPr="00C4276E">
      <w:rPr>
        <w:rFonts w:ascii="Sylfaen" w:hAnsi="Sylfaen"/>
        <w:b/>
        <w:sz w:val="24"/>
        <w:szCs w:val="24"/>
      </w:rPr>
      <w:fldChar w:fldCharType="begin"/>
    </w:r>
    <w:r w:rsidRPr="00C4276E">
      <w:rPr>
        <w:rFonts w:ascii="Sylfaen" w:hAnsi="Sylfaen"/>
        <w:b/>
      </w:rPr>
      <w:instrText xml:space="preserve"> NUMPAGES  </w:instrText>
    </w:r>
    <w:r w:rsidR="00801F8B" w:rsidRPr="00C4276E">
      <w:rPr>
        <w:rFonts w:ascii="Sylfaen" w:hAnsi="Sylfaen"/>
        <w:b/>
        <w:sz w:val="24"/>
        <w:szCs w:val="24"/>
      </w:rPr>
      <w:fldChar w:fldCharType="separate"/>
    </w:r>
    <w:r w:rsidR="002F70F9">
      <w:rPr>
        <w:rFonts w:ascii="Sylfaen" w:hAnsi="Sylfaen"/>
        <w:b/>
        <w:noProof/>
      </w:rPr>
      <w:t>7</w:t>
    </w:r>
    <w:r w:rsidR="00801F8B" w:rsidRPr="00C4276E">
      <w:rPr>
        <w:rFonts w:ascii="Sylfaen" w:hAnsi="Sylfaen"/>
        <w:b/>
        <w:sz w:val="24"/>
        <w:szCs w:val="24"/>
      </w:rPr>
      <w:fldChar w:fldCharType="end"/>
    </w:r>
  </w:p>
  <w:p w:rsidR="009A72C8" w:rsidRDefault="009A72C8" w:rsidP="00F95E24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6" w:rsidRDefault="002735A6">
      <w:r>
        <w:separator/>
      </w:r>
    </w:p>
  </w:footnote>
  <w:footnote w:type="continuationSeparator" w:id="0">
    <w:p w:rsidR="002735A6" w:rsidRDefault="0027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9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1" o:spid="_x0000_s16386" type="#_x0000_t136" style="position:absolute;margin-left:0;margin-top:0;width:596.95pt;height:13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9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2" o:spid="_x0000_s16387" type="#_x0000_t136" style="position:absolute;margin-left:0;margin-top:0;width:596.95pt;height:13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9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0" o:spid="_x0000_s16385" type="#_x0000_t136" style="position:absolute;margin-left:0;margin-top:0;width:596.95pt;height:13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4" o:spid="_x0000_s16389" type="#_x0000_t136" style="position:absolute;margin-left:0;margin-top:0;width:596.95pt;height:132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5" o:spid="_x0000_s16390" type="#_x0000_t136" style="position:absolute;margin-left:0;margin-top:0;width:596.95pt;height:132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8" w:rsidRDefault="002F7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0763" o:spid="_x0000_s16388" type="#_x0000_t136" style="position:absolute;margin-left:0;margin-top:0;width:596.95pt;height:132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62E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473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6F0BA2"/>
    <w:multiLevelType w:val="singleLevel"/>
    <w:tmpl w:val="5CC2E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">
    <w:nsid w:val="029D79D0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2418AC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7742C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0D510B"/>
    <w:multiLevelType w:val="singleLevel"/>
    <w:tmpl w:val="AD924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DA34C9D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1933C2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CA1254"/>
    <w:multiLevelType w:val="hybridMultilevel"/>
    <w:tmpl w:val="ABDCA9F6"/>
    <w:lvl w:ilvl="0" w:tplc="5CC2EF34">
      <w:start w:val="1"/>
      <w:numFmt w:val="bullet"/>
      <w:lvlText w:val="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3583"/>
    <w:multiLevelType w:val="singleLevel"/>
    <w:tmpl w:val="2E2EE8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1">
    <w:nsid w:val="1AC821F6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0B30D5"/>
    <w:multiLevelType w:val="singleLevel"/>
    <w:tmpl w:val="2436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13">
    <w:nsid w:val="21766DDE"/>
    <w:multiLevelType w:val="singleLevel"/>
    <w:tmpl w:val="79BCBCA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4">
    <w:nsid w:val="28601212"/>
    <w:multiLevelType w:val="singleLevel"/>
    <w:tmpl w:val="2E2EE8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5">
    <w:nsid w:val="2B16288A"/>
    <w:multiLevelType w:val="singleLevel"/>
    <w:tmpl w:val="2436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16">
    <w:nsid w:val="32B03B45"/>
    <w:multiLevelType w:val="singleLevel"/>
    <w:tmpl w:val="173CC8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2664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03B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D714B5E"/>
    <w:multiLevelType w:val="singleLevel"/>
    <w:tmpl w:val="5CC2E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0">
    <w:nsid w:val="49963EFB"/>
    <w:multiLevelType w:val="hybridMultilevel"/>
    <w:tmpl w:val="D86EB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83571B"/>
    <w:multiLevelType w:val="singleLevel"/>
    <w:tmpl w:val="5CC2E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2">
    <w:nsid w:val="5FE76C21"/>
    <w:multiLevelType w:val="singleLevel"/>
    <w:tmpl w:val="48BC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sz w:val="22"/>
      </w:rPr>
    </w:lvl>
  </w:abstractNum>
  <w:abstractNum w:abstractNumId="23">
    <w:nsid w:val="631911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E33B8F"/>
    <w:multiLevelType w:val="hybridMultilevel"/>
    <w:tmpl w:val="2B689DBC"/>
    <w:lvl w:ilvl="0" w:tplc="F61C57C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44329E9"/>
    <w:multiLevelType w:val="singleLevel"/>
    <w:tmpl w:val="5CC2E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>
    <w:nsid w:val="68055638"/>
    <w:multiLevelType w:val="singleLevel"/>
    <w:tmpl w:val="5CC2E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>
    <w:nsid w:val="687516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BB5F9D"/>
    <w:multiLevelType w:val="singleLevel"/>
    <w:tmpl w:val="58B8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sz w:val="23"/>
      </w:rPr>
    </w:lvl>
  </w:abstractNum>
  <w:abstractNum w:abstractNumId="29">
    <w:nsid w:val="70DF75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601007"/>
    <w:multiLevelType w:val="singleLevel"/>
    <w:tmpl w:val="3AF0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"/>
  </w:num>
  <w:num w:numId="7">
    <w:abstractNumId w:val="4"/>
  </w:num>
  <w:num w:numId="8">
    <w:abstractNumId w:val="18"/>
  </w:num>
  <w:num w:numId="9">
    <w:abstractNumId w:val="22"/>
  </w:num>
  <w:num w:numId="10">
    <w:abstractNumId w:val="29"/>
  </w:num>
  <w:num w:numId="11">
    <w:abstractNumId w:val="28"/>
  </w:num>
  <w:num w:numId="12">
    <w:abstractNumId w:val="26"/>
  </w:num>
  <w:num w:numId="13">
    <w:abstractNumId w:val="27"/>
  </w:num>
  <w:num w:numId="14">
    <w:abstractNumId w:val="19"/>
  </w:num>
  <w:num w:numId="15">
    <w:abstractNumId w:val="5"/>
  </w:num>
  <w:num w:numId="16">
    <w:abstractNumId w:val="16"/>
  </w:num>
  <w:num w:numId="17">
    <w:abstractNumId w:val="6"/>
  </w:num>
  <w:num w:numId="18">
    <w:abstractNumId w:val="8"/>
  </w:num>
  <w:num w:numId="19">
    <w:abstractNumId w:val="21"/>
  </w:num>
  <w:num w:numId="20">
    <w:abstractNumId w:val="7"/>
  </w:num>
  <w:num w:numId="21">
    <w:abstractNumId w:val="0"/>
  </w:num>
  <w:num w:numId="22">
    <w:abstractNumId w:val="10"/>
  </w:num>
  <w:num w:numId="23">
    <w:abstractNumId w:val="14"/>
  </w:num>
  <w:num w:numId="24">
    <w:abstractNumId w:val="30"/>
  </w:num>
  <w:num w:numId="25">
    <w:abstractNumId w:val="15"/>
  </w:num>
  <w:num w:numId="26">
    <w:abstractNumId w:val="23"/>
  </w:num>
  <w:num w:numId="27">
    <w:abstractNumId w:val="12"/>
  </w:num>
  <w:num w:numId="28">
    <w:abstractNumId w:val="13"/>
  </w:num>
  <w:num w:numId="29">
    <w:abstractNumId w:val="24"/>
  </w:num>
  <w:num w:numId="30">
    <w:abstractNumId w:val="20"/>
  </w:num>
  <w:num w:numId="3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70"/>
    <w:rsid w:val="00020894"/>
    <w:rsid w:val="00031BA2"/>
    <w:rsid w:val="00037B5F"/>
    <w:rsid w:val="0006294D"/>
    <w:rsid w:val="000B0EEA"/>
    <w:rsid w:val="000D05FC"/>
    <w:rsid w:val="000F7CE6"/>
    <w:rsid w:val="00101ED8"/>
    <w:rsid w:val="00105015"/>
    <w:rsid w:val="001126F6"/>
    <w:rsid w:val="00116373"/>
    <w:rsid w:val="00135BE3"/>
    <w:rsid w:val="00143D37"/>
    <w:rsid w:val="00145997"/>
    <w:rsid w:val="00147A6F"/>
    <w:rsid w:val="00155E35"/>
    <w:rsid w:val="00156149"/>
    <w:rsid w:val="00167BAB"/>
    <w:rsid w:val="001940EF"/>
    <w:rsid w:val="001A034B"/>
    <w:rsid w:val="001A0AB3"/>
    <w:rsid w:val="001C24BD"/>
    <w:rsid w:val="001E4DC2"/>
    <w:rsid w:val="0022418B"/>
    <w:rsid w:val="00241E79"/>
    <w:rsid w:val="00244D43"/>
    <w:rsid w:val="002735A6"/>
    <w:rsid w:val="002B3A9A"/>
    <w:rsid w:val="002D78FB"/>
    <w:rsid w:val="002D794B"/>
    <w:rsid w:val="002F4E39"/>
    <w:rsid w:val="002F70F9"/>
    <w:rsid w:val="003103BE"/>
    <w:rsid w:val="003178B2"/>
    <w:rsid w:val="00320A5E"/>
    <w:rsid w:val="00321F13"/>
    <w:rsid w:val="0035755F"/>
    <w:rsid w:val="0037122A"/>
    <w:rsid w:val="00382ED8"/>
    <w:rsid w:val="00387770"/>
    <w:rsid w:val="003A1226"/>
    <w:rsid w:val="003C17FC"/>
    <w:rsid w:val="003C5A7A"/>
    <w:rsid w:val="00403E01"/>
    <w:rsid w:val="00412101"/>
    <w:rsid w:val="00423ACB"/>
    <w:rsid w:val="00437A8A"/>
    <w:rsid w:val="0045601F"/>
    <w:rsid w:val="004A04A0"/>
    <w:rsid w:val="004A51E5"/>
    <w:rsid w:val="004B283C"/>
    <w:rsid w:val="004B57D1"/>
    <w:rsid w:val="004B6AC5"/>
    <w:rsid w:val="004C187F"/>
    <w:rsid w:val="0051187A"/>
    <w:rsid w:val="00592AA4"/>
    <w:rsid w:val="00594770"/>
    <w:rsid w:val="005A681B"/>
    <w:rsid w:val="005C165E"/>
    <w:rsid w:val="005C1F4E"/>
    <w:rsid w:val="005C6559"/>
    <w:rsid w:val="005E2BFA"/>
    <w:rsid w:val="005F1DDC"/>
    <w:rsid w:val="006016C5"/>
    <w:rsid w:val="0060631F"/>
    <w:rsid w:val="00626503"/>
    <w:rsid w:val="00665A53"/>
    <w:rsid w:val="006A6B46"/>
    <w:rsid w:val="006C144A"/>
    <w:rsid w:val="006D24A9"/>
    <w:rsid w:val="006D2694"/>
    <w:rsid w:val="006F23B0"/>
    <w:rsid w:val="006F5751"/>
    <w:rsid w:val="007108D2"/>
    <w:rsid w:val="0073510E"/>
    <w:rsid w:val="007453CC"/>
    <w:rsid w:val="00775D82"/>
    <w:rsid w:val="00783D3A"/>
    <w:rsid w:val="007847B3"/>
    <w:rsid w:val="007C15D3"/>
    <w:rsid w:val="007D4E7F"/>
    <w:rsid w:val="007F4FDB"/>
    <w:rsid w:val="00801F8B"/>
    <w:rsid w:val="00806972"/>
    <w:rsid w:val="00807969"/>
    <w:rsid w:val="008130F2"/>
    <w:rsid w:val="00823E18"/>
    <w:rsid w:val="00831A5E"/>
    <w:rsid w:val="008410D6"/>
    <w:rsid w:val="0084402D"/>
    <w:rsid w:val="00854DD0"/>
    <w:rsid w:val="00887051"/>
    <w:rsid w:val="008B6A85"/>
    <w:rsid w:val="008C5039"/>
    <w:rsid w:val="008F16FE"/>
    <w:rsid w:val="008F3F90"/>
    <w:rsid w:val="00902633"/>
    <w:rsid w:val="00922F5F"/>
    <w:rsid w:val="00927E40"/>
    <w:rsid w:val="009517BC"/>
    <w:rsid w:val="009652EE"/>
    <w:rsid w:val="009A72C8"/>
    <w:rsid w:val="009C0B1F"/>
    <w:rsid w:val="009D7B22"/>
    <w:rsid w:val="009E706A"/>
    <w:rsid w:val="009E7643"/>
    <w:rsid w:val="00A131C4"/>
    <w:rsid w:val="00A13C62"/>
    <w:rsid w:val="00A22528"/>
    <w:rsid w:val="00A22F37"/>
    <w:rsid w:val="00A250D1"/>
    <w:rsid w:val="00A332AF"/>
    <w:rsid w:val="00A36246"/>
    <w:rsid w:val="00A82E8D"/>
    <w:rsid w:val="00A94F7A"/>
    <w:rsid w:val="00AC00A0"/>
    <w:rsid w:val="00AC718E"/>
    <w:rsid w:val="00AF17A2"/>
    <w:rsid w:val="00AF2DFA"/>
    <w:rsid w:val="00B049C6"/>
    <w:rsid w:val="00B11205"/>
    <w:rsid w:val="00B3317B"/>
    <w:rsid w:val="00B479F7"/>
    <w:rsid w:val="00BA12B3"/>
    <w:rsid w:val="00BB20D3"/>
    <w:rsid w:val="00BD70D8"/>
    <w:rsid w:val="00BE36FE"/>
    <w:rsid w:val="00C113F5"/>
    <w:rsid w:val="00C23069"/>
    <w:rsid w:val="00C4276E"/>
    <w:rsid w:val="00C60E01"/>
    <w:rsid w:val="00C9514E"/>
    <w:rsid w:val="00CB4C2A"/>
    <w:rsid w:val="00CB6811"/>
    <w:rsid w:val="00CC7426"/>
    <w:rsid w:val="00CD7818"/>
    <w:rsid w:val="00CE3104"/>
    <w:rsid w:val="00CF2931"/>
    <w:rsid w:val="00CF3BDB"/>
    <w:rsid w:val="00D2760F"/>
    <w:rsid w:val="00D440C3"/>
    <w:rsid w:val="00D56A1B"/>
    <w:rsid w:val="00D65016"/>
    <w:rsid w:val="00D72666"/>
    <w:rsid w:val="00D75AAA"/>
    <w:rsid w:val="00DB4AA4"/>
    <w:rsid w:val="00DC6B5A"/>
    <w:rsid w:val="00DD263D"/>
    <w:rsid w:val="00DE0E8A"/>
    <w:rsid w:val="00DF5D26"/>
    <w:rsid w:val="00E20457"/>
    <w:rsid w:val="00E4330B"/>
    <w:rsid w:val="00E73458"/>
    <w:rsid w:val="00E95B85"/>
    <w:rsid w:val="00EE49FF"/>
    <w:rsid w:val="00F06D71"/>
    <w:rsid w:val="00F31291"/>
    <w:rsid w:val="00F35C01"/>
    <w:rsid w:val="00F377EC"/>
    <w:rsid w:val="00F37CEF"/>
    <w:rsid w:val="00F416F7"/>
    <w:rsid w:val="00F418EE"/>
    <w:rsid w:val="00F95E24"/>
    <w:rsid w:val="00F97D69"/>
    <w:rsid w:val="00FA7385"/>
    <w:rsid w:val="00FD206E"/>
    <w:rsid w:val="00FD2A80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E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55E35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55E35"/>
    <w:pPr>
      <w:keepNext/>
      <w:spacing w:before="240" w:after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55E35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55E3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55E35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5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E35"/>
  </w:style>
  <w:style w:type="paragraph" w:styleId="Title">
    <w:name w:val="Title"/>
    <w:basedOn w:val="Normal"/>
    <w:qFormat/>
    <w:rsid w:val="00155E35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155E35"/>
    <w:rPr>
      <w:sz w:val="16"/>
    </w:rPr>
  </w:style>
  <w:style w:type="paragraph" w:styleId="CommentText">
    <w:name w:val="annotation text"/>
    <w:basedOn w:val="Normal"/>
    <w:semiHidden/>
    <w:rsid w:val="00155E35"/>
    <w:rPr>
      <w:sz w:val="20"/>
    </w:rPr>
  </w:style>
  <w:style w:type="paragraph" w:styleId="BodyText">
    <w:name w:val="Body Text"/>
    <w:basedOn w:val="Normal"/>
    <w:rsid w:val="00155E35"/>
  </w:style>
  <w:style w:type="paragraph" w:styleId="BalloonText">
    <w:name w:val="Balloon Text"/>
    <w:basedOn w:val="Normal"/>
    <w:semiHidden/>
    <w:rsid w:val="00387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50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41E7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E632-97E2-49D6-8CA9-9D26C87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2323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MEMORIAL HOSPITAL</vt:lpstr>
    </vt:vector>
  </TitlesOfParts>
  <Company>Campbell County Memorial Hospital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MEMORIAL HOSPITAL</dc:title>
  <dc:subject/>
  <dc:creator>rsuser</dc:creator>
  <cp:keywords/>
  <dc:description/>
  <cp:lastModifiedBy>Emily Thorp</cp:lastModifiedBy>
  <cp:revision>3</cp:revision>
  <cp:lastPrinted>2013-03-21T19:05:00Z</cp:lastPrinted>
  <dcterms:created xsi:type="dcterms:W3CDTF">2013-07-30T17:01:00Z</dcterms:created>
  <dcterms:modified xsi:type="dcterms:W3CDTF">2013-08-09T16:48:00Z</dcterms:modified>
</cp:coreProperties>
</file>